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B30" w:rsidRDefault="00325333" w:rsidP="00505BB7">
      <w:pPr>
        <w:jc w:val="center"/>
      </w:pPr>
      <w: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385.5pt;height:54.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Patient Participation Group"/>
          </v:shape>
        </w:pict>
      </w:r>
    </w:p>
    <w:p w:rsidR="004A02EB" w:rsidRDefault="00E21952" w:rsidP="00A90F4E">
      <w:pPr>
        <w:jc w:val="center"/>
        <w:rPr>
          <w:b/>
          <w:sz w:val="28"/>
          <w:szCs w:val="28"/>
        </w:rPr>
      </w:pPr>
      <w:r w:rsidRPr="00E21952">
        <w:rPr>
          <w:b/>
          <w:sz w:val="28"/>
          <w:szCs w:val="28"/>
        </w:rPr>
        <w:t>Notes on Meet</w:t>
      </w:r>
      <w:r w:rsidR="002472EF">
        <w:rPr>
          <w:b/>
          <w:sz w:val="28"/>
          <w:szCs w:val="28"/>
        </w:rPr>
        <w:t xml:space="preserve">ing held Tuesday </w:t>
      </w:r>
      <w:r w:rsidR="00882B22">
        <w:rPr>
          <w:b/>
          <w:sz w:val="28"/>
          <w:szCs w:val="28"/>
        </w:rPr>
        <w:t>5 February 2013</w:t>
      </w:r>
    </w:p>
    <w:p w:rsidR="00D13F86" w:rsidRDefault="00D13F86" w:rsidP="00E21952">
      <w:pPr>
        <w:rPr>
          <w:b/>
          <w:sz w:val="20"/>
          <w:szCs w:val="20"/>
        </w:rPr>
      </w:pPr>
    </w:p>
    <w:p w:rsidR="00A90F4E" w:rsidRDefault="00A90F4E" w:rsidP="00E21952">
      <w:pPr>
        <w:rPr>
          <w:sz w:val="22"/>
          <w:szCs w:val="22"/>
        </w:rPr>
      </w:pPr>
    </w:p>
    <w:p w:rsidR="00E21952" w:rsidRPr="00AD17B3" w:rsidRDefault="00E21952" w:rsidP="00E21952">
      <w:pPr>
        <w:rPr>
          <w:sz w:val="22"/>
          <w:szCs w:val="22"/>
        </w:rPr>
      </w:pPr>
      <w:r w:rsidRPr="00AD17B3">
        <w:rPr>
          <w:sz w:val="22"/>
          <w:szCs w:val="22"/>
        </w:rPr>
        <w:t>Present:</w:t>
      </w:r>
      <w:r w:rsidRPr="00AD17B3">
        <w:rPr>
          <w:sz w:val="22"/>
          <w:szCs w:val="22"/>
        </w:rPr>
        <w:tab/>
      </w:r>
      <w:r w:rsidRPr="00AD17B3">
        <w:rPr>
          <w:sz w:val="22"/>
          <w:szCs w:val="22"/>
        </w:rPr>
        <w:tab/>
      </w:r>
      <w:r w:rsidR="00882B22">
        <w:rPr>
          <w:sz w:val="22"/>
          <w:szCs w:val="22"/>
        </w:rPr>
        <w:t>Mrs</w:t>
      </w:r>
      <w:r w:rsidR="00117904">
        <w:rPr>
          <w:sz w:val="22"/>
          <w:szCs w:val="22"/>
        </w:rPr>
        <w:t>.</w:t>
      </w:r>
      <w:r w:rsidR="00882B22">
        <w:rPr>
          <w:sz w:val="22"/>
          <w:szCs w:val="22"/>
        </w:rPr>
        <w:t xml:space="preserve"> Liz Stewart</w:t>
      </w:r>
      <w:r w:rsidRPr="00AD17B3">
        <w:rPr>
          <w:sz w:val="22"/>
          <w:szCs w:val="22"/>
        </w:rPr>
        <w:t xml:space="preserve"> (Practice Manager) Chair</w:t>
      </w:r>
    </w:p>
    <w:p w:rsidR="00E21952" w:rsidRPr="00AD17B3" w:rsidRDefault="00E21952" w:rsidP="00E21952">
      <w:pPr>
        <w:rPr>
          <w:sz w:val="22"/>
          <w:szCs w:val="22"/>
        </w:rPr>
      </w:pPr>
      <w:r w:rsidRPr="00AD17B3">
        <w:rPr>
          <w:sz w:val="22"/>
          <w:szCs w:val="22"/>
        </w:rPr>
        <w:tab/>
      </w:r>
      <w:r w:rsidRPr="00AD17B3">
        <w:rPr>
          <w:sz w:val="22"/>
          <w:szCs w:val="22"/>
        </w:rPr>
        <w:tab/>
      </w:r>
      <w:r w:rsidRPr="00AD17B3">
        <w:rPr>
          <w:sz w:val="22"/>
          <w:szCs w:val="22"/>
        </w:rPr>
        <w:tab/>
        <w:t xml:space="preserve">Dr </w:t>
      </w:r>
      <w:r w:rsidR="00882B22">
        <w:rPr>
          <w:sz w:val="22"/>
          <w:szCs w:val="22"/>
        </w:rPr>
        <w:t>A J Marshall</w:t>
      </w:r>
      <w:r w:rsidRPr="00AD17B3">
        <w:rPr>
          <w:sz w:val="22"/>
          <w:szCs w:val="22"/>
        </w:rPr>
        <w:t xml:space="preserve"> (Partner)</w:t>
      </w:r>
    </w:p>
    <w:p w:rsidR="00E21952" w:rsidRPr="00AD17B3" w:rsidRDefault="002472EF" w:rsidP="00E21952">
      <w:pPr>
        <w:rPr>
          <w:sz w:val="22"/>
          <w:szCs w:val="22"/>
        </w:rPr>
      </w:pPr>
      <w:r w:rsidRPr="00AD17B3">
        <w:rPr>
          <w:sz w:val="22"/>
          <w:szCs w:val="22"/>
        </w:rPr>
        <w:tab/>
      </w:r>
      <w:r w:rsidRPr="00AD17B3">
        <w:rPr>
          <w:sz w:val="22"/>
          <w:szCs w:val="22"/>
        </w:rPr>
        <w:tab/>
      </w:r>
      <w:r w:rsidRPr="00AD17B3">
        <w:rPr>
          <w:sz w:val="22"/>
          <w:szCs w:val="22"/>
        </w:rPr>
        <w:tab/>
      </w:r>
      <w:r w:rsidR="00016F9C" w:rsidRPr="00AD17B3">
        <w:rPr>
          <w:sz w:val="22"/>
          <w:szCs w:val="22"/>
        </w:rPr>
        <w:t>Mr.</w:t>
      </w:r>
      <w:r w:rsidR="00E21952" w:rsidRPr="00AD17B3">
        <w:rPr>
          <w:sz w:val="22"/>
          <w:szCs w:val="22"/>
        </w:rPr>
        <w:t xml:space="preserve"> </w:t>
      </w:r>
      <w:r w:rsidR="00325333">
        <w:rPr>
          <w:sz w:val="22"/>
          <w:szCs w:val="22"/>
        </w:rPr>
        <w:t>FM</w:t>
      </w:r>
      <w:r w:rsidR="00E21952" w:rsidRPr="00AD17B3">
        <w:rPr>
          <w:sz w:val="22"/>
          <w:szCs w:val="22"/>
        </w:rPr>
        <w:t xml:space="preserve"> (Patient Representative)</w:t>
      </w:r>
    </w:p>
    <w:p w:rsidR="00E21952" w:rsidRPr="00AD17B3" w:rsidRDefault="00E21952" w:rsidP="00E21952">
      <w:pPr>
        <w:rPr>
          <w:sz w:val="22"/>
          <w:szCs w:val="22"/>
        </w:rPr>
      </w:pPr>
      <w:r w:rsidRPr="00AD17B3">
        <w:rPr>
          <w:sz w:val="22"/>
          <w:szCs w:val="22"/>
        </w:rPr>
        <w:tab/>
      </w:r>
      <w:r w:rsidRPr="00AD17B3">
        <w:rPr>
          <w:sz w:val="22"/>
          <w:szCs w:val="22"/>
        </w:rPr>
        <w:tab/>
      </w:r>
      <w:r w:rsidRPr="00AD17B3">
        <w:rPr>
          <w:sz w:val="22"/>
          <w:szCs w:val="22"/>
        </w:rPr>
        <w:tab/>
        <w:t>Mr</w:t>
      </w:r>
      <w:r w:rsidR="00016F9C" w:rsidRPr="00AD17B3">
        <w:rPr>
          <w:sz w:val="22"/>
          <w:szCs w:val="22"/>
        </w:rPr>
        <w:t>.</w:t>
      </w:r>
      <w:r w:rsidRPr="00AD17B3">
        <w:rPr>
          <w:sz w:val="22"/>
          <w:szCs w:val="22"/>
        </w:rPr>
        <w:t xml:space="preserve"> </w:t>
      </w:r>
      <w:r w:rsidR="00325333">
        <w:rPr>
          <w:sz w:val="22"/>
          <w:szCs w:val="22"/>
        </w:rPr>
        <w:t>GL</w:t>
      </w:r>
      <w:r w:rsidRPr="00AD17B3">
        <w:rPr>
          <w:sz w:val="22"/>
          <w:szCs w:val="22"/>
        </w:rPr>
        <w:t xml:space="preserve"> (Patient Representative)</w:t>
      </w:r>
    </w:p>
    <w:p w:rsidR="00E21952" w:rsidRPr="00AD17B3" w:rsidRDefault="00E21952" w:rsidP="00E21952">
      <w:pPr>
        <w:rPr>
          <w:sz w:val="22"/>
          <w:szCs w:val="22"/>
        </w:rPr>
      </w:pPr>
      <w:r w:rsidRPr="00AD17B3">
        <w:rPr>
          <w:sz w:val="22"/>
          <w:szCs w:val="22"/>
        </w:rPr>
        <w:tab/>
      </w:r>
      <w:r w:rsidRPr="00AD17B3">
        <w:rPr>
          <w:sz w:val="22"/>
          <w:szCs w:val="22"/>
        </w:rPr>
        <w:tab/>
      </w:r>
      <w:r w:rsidRPr="00AD17B3">
        <w:rPr>
          <w:sz w:val="22"/>
          <w:szCs w:val="22"/>
        </w:rPr>
        <w:tab/>
      </w:r>
      <w:r w:rsidR="00352C2D">
        <w:rPr>
          <w:sz w:val="22"/>
          <w:szCs w:val="22"/>
        </w:rPr>
        <w:t xml:space="preserve">Miss </w:t>
      </w:r>
      <w:r w:rsidR="00325333">
        <w:rPr>
          <w:sz w:val="22"/>
          <w:szCs w:val="22"/>
        </w:rPr>
        <w:t>SR</w:t>
      </w:r>
      <w:r w:rsidRPr="00AD17B3">
        <w:rPr>
          <w:sz w:val="22"/>
          <w:szCs w:val="22"/>
        </w:rPr>
        <w:t xml:space="preserve"> (Patient Representative)</w:t>
      </w:r>
    </w:p>
    <w:p w:rsidR="00E21952" w:rsidRPr="00AD17B3" w:rsidRDefault="00E21952" w:rsidP="00E21952">
      <w:pPr>
        <w:rPr>
          <w:sz w:val="22"/>
          <w:szCs w:val="22"/>
        </w:rPr>
      </w:pPr>
      <w:r w:rsidRPr="00AD17B3">
        <w:rPr>
          <w:sz w:val="22"/>
          <w:szCs w:val="22"/>
        </w:rPr>
        <w:tab/>
      </w:r>
      <w:r w:rsidRPr="00AD17B3">
        <w:rPr>
          <w:sz w:val="22"/>
          <w:szCs w:val="22"/>
        </w:rPr>
        <w:tab/>
      </w:r>
      <w:r w:rsidRPr="00AD17B3">
        <w:rPr>
          <w:sz w:val="22"/>
          <w:szCs w:val="22"/>
        </w:rPr>
        <w:tab/>
        <w:t>Mrs</w:t>
      </w:r>
      <w:r w:rsidR="00016F9C" w:rsidRPr="00AD17B3">
        <w:rPr>
          <w:sz w:val="22"/>
          <w:szCs w:val="22"/>
        </w:rPr>
        <w:t>.</w:t>
      </w:r>
      <w:r w:rsidRPr="00AD17B3">
        <w:rPr>
          <w:sz w:val="22"/>
          <w:szCs w:val="22"/>
        </w:rPr>
        <w:t xml:space="preserve"> </w:t>
      </w:r>
      <w:r w:rsidR="00325333">
        <w:rPr>
          <w:sz w:val="22"/>
          <w:szCs w:val="22"/>
        </w:rPr>
        <w:t>JS</w:t>
      </w:r>
      <w:r w:rsidRPr="00AD17B3">
        <w:rPr>
          <w:sz w:val="22"/>
          <w:szCs w:val="22"/>
        </w:rPr>
        <w:t xml:space="preserve"> (Patient Representative)</w:t>
      </w:r>
    </w:p>
    <w:p w:rsidR="00882B22" w:rsidRDefault="00E21952" w:rsidP="00E21952">
      <w:pPr>
        <w:rPr>
          <w:sz w:val="22"/>
          <w:szCs w:val="22"/>
        </w:rPr>
      </w:pPr>
      <w:r w:rsidRPr="00AD17B3">
        <w:rPr>
          <w:sz w:val="22"/>
          <w:szCs w:val="22"/>
        </w:rPr>
        <w:tab/>
      </w:r>
      <w:r w:rsidRPr="00AD17B3">
        <w:rPr>
          <w:sz w:val="22"/>
          <w:szCs w:val="22"/>
        </w:rPr>
        <w:tab/>
      </w:r>
      <w:r w:rsidRPr="00AD17B3">
        <w:rPr>
          <w:sz w:val="22"/>
          <w:szCs w:val="22"/>
        </w:rPr>
        <w:tab/>
      </w:r>
    </w:p>
    <w:p w:rsidR="00882B22" w:rsidRDefault="00882B22" w:rsidP="00882B22">
      <w:pPr>
        <w:rPr>
          <w:sz w:val="22"/>
          <w:szCs w:val="22"/>
        </w:rPr>
      </w:pPr>
      <w:r>
        <w:rPr>
          <w:sz w:val="22"/>
          <w:szCs w:val="22"/>
        </w:rPr>
        <w:t>Apologies:</w:t>
      </w:r>
      <w:r>
        <w:rPr>
          <w:sz w:val="22"/>
          <w:szCs w:val="22"/>
        </w:rPr>
        <w:tab/>
      </w:r>
      <w:r>
        <w:rPr>
          <w:sz w:val="22"/>
          <w:szCs w:val="22"/>
        </w:rPr>
        <w:tab/>
      </w:r>
      <w:r w:rsidRPr="00882B22">
        <w:rPr>
          <w:sz w:val="22"/>
          <w:szCs w:val="22"/>
        </w:rPr>
        <w:t xml:space="preserve">Mr. </w:t>
      </w:r>
      <w:r w:rsidR="00325333">
        <w:rPr>
          <w:sz w:val="22"/>
          <w:szCs w:val="22"/>
        </w:rPr>
        <w:t>AS</w:t>
      </w:r>
      <w:r w:rsidRPr="00882B22">
        <w:rPr>
          <w:sz w:val="22"/>
          <w:szCs w:val="22"/>
        </w:rPr>
        <w:t xml:space="preserve"> (Patient Representative)</w:t>
      </w:r>
    </w:p>
    <w:p w:rsidR="004A02EB" w:rsidRPr="00AD17B3" w:rsidRDefault="00882B22" w:rsidP="00E21952">
      <w:pPr>
        <w:rPr>
          <w:sz w:val="22"/>
          <w:szCs w:val="22"/>
        </w:rPr>
      </w:pPr>
      <w:r>
        <w:rPr>
          <w:sz w:val="22"/>
          <w:szCs w:val="22"/>
        </w:rPr>
        <w:tab/>
      </w:r>
      <w:r>
        <w:rPr>
          <w:sz w:val="22"/>
          <w:szCs w:val="22"/>
        </w:rPr>
        <w:tab/>
      </w:r>
      <w:r>
        <w:rPr>
          <w:sz w:val="22"/>
          <w:szCs w:val="22"/>
        </w:rPr>
        <w:tab/>
      </w:r>
      <w:r w:rsidRPr="00AD17B3">
        <w:rPr>
          <w:sz w:val="22"/>
          <w:szCs w:val="22"/>
        </w:rPr>
        <w:t xml:space="preserve">Mrs. </w:t>
      </w:r>
      <w:r w:rsidR="00325333">
        <w:rPr>
          <w:sz w:val="22"/>
          <w:szCs w:val="22"/>
        </w:rPr>
        <w:t>NT</w:t>
      </w:r>
      <w:r w:rsidRPr="00AD17B3">
        <w:rPr>
          <w:sz w:val="22"/>
          <w:szCs w:val="22"/>
        </w:rPr>
        <w:t xml:space="preserve"> (Patient Representative)</w:t>
      </w:r>
    </w:p>
    <w:p w:rsidR="00D13F86" w:rsidRPr="009F4345" w:rsidRDefault="00D13F86" w:rsidP="00E21952">
      <w:pPr>
        <w:rPr>
          <w:b/>
          <w:sz w:val="20"/>
          <w:szCs w:val="20"/>
        </w:rPr>
      </w:pPr>
    </w:p>
    <w:tbl>
      <w:tblPr>
        <w:tblStyle w:val="TableGrid"/>
        <w:tblW w:w="0" w:type="auto"/>
        <w:tblLook w:val="01E0" w:firstRow="1" w:lastRow="1" w:firstColumn="1" w:lastColumn="1" w:noHBand="0" w:noVBand="0"/>
      </w:tblPr>
      <w:tblGrid>
        <w:gridCol w:w="1008"/>
        <w:gridCol w:w="6120"/>
        <w:gridCol w:w="1728"/>
      </w:tblGrid>
      <w:tr w:rsidR="00E21952" w:rsidTr="00815D8B">
        <w:tc>
          <w:tcPr>
            <w:tcW w:w="1008" w:type="dxa"/>
          </w:tcPr>
          <w:p w:rsidR="00E21952" w:rsidRDefault="00727B79" w:rsidP="00E21952">
            <w:pPr>
              <w:rPr>
                <w:b/>
                <w:sz w:val="22"/>
                <w:szCs w:val="22"/>
              </w:rPr>
            </w:pPr>
            <w:r>
              <w:rPr>
                <w:b/>
                <w:sz w:val="22"/>
                <w:szCs w:val="22"/>
              </w:rPr>
              <w:t>Item</w:t>
            </w:r>
          </w:p>
        </w:tc>
        <w:tc>
          <w:tcPr>
            <w:tcW w:w="6120" w:type="dxa"/>
          </w:tcPr>
          <w:p w:rsidR="00E21952" w:rsidRDefault="00E21952" w:rsidP="00E21952">
            <w:pPr>
              <w:rPr>
                <w:b/>
                <w:sz w:val="22"/>
                <w:szCs w:val="22"/>
              </w:rPr>
            </w:pPr>
          </w:p>
        </w:tc>
        <w:tc>
          <w:tcPr>
            <w:tcW w:w="1728" w:type="dxa"/>
          </w:tcPr>
          <w:p w:rsidR="00E21952" w:rsidRPr="00815D8B" w:rsidRDefault="00815D8B" w:rsidP="00815D8B">
            <w:pPr>
              <w:jc w:val="center"/>
              <w:rPr>
                <w:b/>
                <w:sz w:val="20"/>
                <w:szCs w:val="20"/>
              </w:rPr>
            </w:pPr>
            <w:r>
              <w:rPr>
                <w:b/>
                <w:sz w:val="20"/>
                <w:szCs w:val="20"/>
              </w:rPr>
              <w:t>Action</w:t>
            </w:r>
          </w:p>
        </w:tc>
      </w:tr>
      <w:tr w:rsidR="00E21952" w:rsidTr="00815D8B">
        <w:tc>
          <w:tcPr>
            <w:tcW w:w="1008" w:type="dxa"/>
          </w:tcPr>
          <w:p w:rsidR="00E21952" w:rsidRPr="00AD17B3" w:rsidRDefault="00815D8B" w:rsidP="00E21952">
            <w:pPr>
              <w:rPr>
                <w:sz w:val="22"/>
                <w:szCs w:val="22"/>
              </w:rPr>
            </w:pPr>
            <w:r w:rsidRPr="00AD17B3">
              <w:rPr>
                <w:sz w:val="22"/>
                <w:szCs w:val="22"/>
              </w:rPr>
              <w:t>1</w:t>
            </w:r>
          </w:p>
        </w:tc>
        <w:tc>
          <w:tcPr>
            <w:tcW w:w="6120" w:type="dxa"/>
          </w:tcPr>
          <w:p w:rsidR="00E21952" w:rsidRDefault="00815D8B" w:rsidP="00F05C86">
            <w:pPr>
              <w:jc w:val="both"/>
              <w:rPr>
                <w:b/>
                <w:sz w:val="22"/>
                <w:szCs w:val="22"/>
              </w:rPr>
            </w:pPr>
            <w:r w:rsidRPr="00AD17B3">
              <w:rPr>
                <w:b/>
                <w:sz w:val="22"/>
                <w:szCs w:val="22"/>
              </w:rPr>
              <w:t>WELCOME</w:t>
            </w:r>
          </w:p>
          <w:p w:rsidR="00117904" w:rsidRDefault="00117904" w:rsidP="00F05C86">
            <w:pPr>
              <w:jc w:val="both"/>
              <w:rPr>
                <w:sz w:val="22"/>
                <w:szCs w:val="22"/>
              </w:rPr>
            </w:pPr>
            <w:r w:rsidRPr="00117904">
              <w:rPr>
                <w:sz w:val="22"/>
                <w:szCs w:val="22"/>
              </w:rPr>
              <w:t xml:space="preserve">ES welcomed the group and gave apologies for representatives not present. Unfortunately Mr. </w:t>
            </w:r>
            <w:r w:rsidR="00325333">
              <w:rPr>
                <w:sz w:val="22"/>
                <w:szCs w:val="22"/>
              </w:rPr>
              <w:t>AS</w:t>
            </w:r>
            <w:bookmarkStart w:id="0" w:name="_GoBack"/>
            <w:bookmarkEnd w:id="0"/>
            <w:r w:rsidRPr="00117904">
              <w:rPr>
                <w:sz w:val="22"/>
                <w:szCs w:val="22"/>
              </w:rPr>
              <w:t xml:space="preserve"> has decided to step down from the group.</w:t>
            </w:r>
            <w:r>
              <w:rPr>
                <w:sz w:val="22"/>
                <w:szCs w:val="22"/>
              </w:rPr>
              <w:t xml:space="preserve"> It is hoped AS will be able to suggest a replacement representative.</w:t>
            </w:r>
          </w:p>
          <w:p w:rsidR="00A90F4E" w:rsidRPr="00AD17B3" w:rsidRDefault="00170FCA" w:rsidP="00471F14">
            <w:pPr>
              <w:jc w:val="both"/>
              <w:rPr>
                <w:sz w:val="22"/>
                <w:szCs w:val="22"/>
              </w:rPr>
            </w:pPr>
            <w:r>
              <w:rPr>
                <w:sz w:val="22"/>
                <w:szCs w:val="22"/>
              </w:rPr>
              <w:t>Dr Marshall asked the group if they felt the Partner representative should be rotated (as it currently is) or if one Partner should become responsible for the Patient Group. There were no strong feelings on this either way.</w:t>
            </w:r>
          </w:p>
        </w:tc>
        <w:tc>
          <w:tcPr>
            <w:tcW w:w="1728" w:type="dxa"/>
          </w:tcPr>
          <w:p w:rsidR="00E21952" w:rsidRDefault="00E21952" w:rsidP="00E21952">
            <w:pPr>
              <w:rPr>
                <w:b/>
                <w:sz w:val="22"/>
                <w:szCs w:val="22"/>
              </w:rPr>
            </w:pPr>
          </w:p>
        </w:tc>
      </w:tr>
      <w:tr w:rsidR="00E21952" w:rsidTr="00815D8B">
        <w:tc>
          <w:tcPr>
            <w:tcW w:w="1008" w:type="dxa"/>
          </w:tcPr>
          <w:p w:rsidR="00E21952" w:rsidRPr="00AD17B3" w:rsidRDefault="00815D8B" w:rsidP="00E21952">
            <w:pPr>
              <w:rPr>
                <w:b/>
                <w:sz w:val="22"/>
                <w:szCs w:val="22"/>
              </w:rPr>
            </w:pPr>
            <w:r w:rsidRPr="00AD17B3">
              <w:rPr>
                <w:b/>
                <w:sz w:val="22"/>
                <w:szCs w:val="22"/>
              </w:rPr>
              <w:t>2</w:t>
            </w:r>
          </w:p>
        </w:tc>
        <w:tc>
          <w:tcPr>
            <w:tcW w:w="6120" w:type="dxa"/>
          </w:tcPr>
          <w:p w:rsidR="00815D8B" w:rsidRDefault="00E253DF" w:rsidP="00E21952">
            <w:pPr>
              <w:rPr>
                <w:b/>
                <w:sz w:val="22"/>
                <w:szCs w:val="22"/>
              </w:rPr>
            </w:pPr>
            <w:r w:rsidRPr="00AD17B3">
              <w:rPr>
                <w:b/>
                <w:sz w:val="22"/>
                <w:szCs w:val="22"/>
              </w:rPr>
              <w:t>MATTERS A</w:t>
            </w:r>
            <w:r w:rsidR="00471F14">
              <w:rPr>
                <w:b/>
                <w:sz w:val="22"/>
                <w:szCs w:val="22"/>
              </w:rPr>
              <w:t xml:space="preserve">RISING FROM MEETING HELD IN OCT </w:t>
            </w:r>
            <w:r w:rsidRPr="00AD17B3">
              <w:rPr>
                <w:b/>
                <w:sz w:val="22"/>
                <w:szCs w:val="22"/>
              </w:rPr>
              <w:t>2012</w:t>
            </w:r>
          </w:p>
          <w:p w:rsidR="00170FCA" w:rsidRDefault="00170FCA" w:rsidP="00170FCA">
            <w:pPr>
              <w:pStyle w:val="ListParagraph"/>
              <w:numPr>
                <w:ilvl w:val="0"/>
                <w:numId w:val="7"/>
              </w:numPr>
              <w:jc w:val="both"/>
              <w:rPr>
                <w:sz w:val="22"/>
                <w:szCs w:val="22"/>
              </w:rPr>
            </w:pPr>
            <w:r w:rsidRPr="00170FCA">
              <w:rPr>
                <w:sz w:val="22"/>
                <w:szCs w:val="22"/>
              </w:rPr>
              <w:t>Online booking of appointments – this is now available via the practice website</w:t>
            </w:r>
          </w:p>
          <w:p w:rsidR="00170FCA" w:rsidRDefault="00170FCA" w:rsidP="00170FCA">
            <w:pPr>
              <w:pStyle w:val="ListParagraph"/>
              <w:jc w:val="center"/>
              <w:rPr>
                <w:sz w:val="22"/>
                <w:szCs w:val="22"/>
              </w:rPr>
            </w:pPr>
            <w:r w:rsidRPr="00170FCA">
              <w:rPr>
                <w:sz w:val="22"/>
                <w:szCs w:val="22"/>
              </w:rPr>
              <w:t>(</w:t>
            </w:r>
            <w:hyperlink r:id="rId6" w:history="1">
              <w:r w:rsidRPr="00170FCA">
                <w:rPr>
                  <w:rStyle w:val="Hyperlink"/>
                  <w:sz w:val="22"/>
                  <w:szCs w:val="22"/>
                </w:rPr>
                <w:t>www.felixhousesurgery.co.uk</w:t>
              </w:r>
            </w:hyperlink>
            <w:r w:rsidRPr="00170FCA">
              <w:rPr>
                <w:sz w:val="22"/>
                <w:szCs w:val="22"/>
              </w:rPr>
              <w:t>)</w:t>
            </w:r>
          </w:p>
          <w:p w:rsidR="00170FCA" w:rsidRDefault="00170FCA" w:rsidP="00170FCA">
            <w:pPr>
              <w:pStyle w:val="ListParagraph"/>
              <w:jc w:val="both"/>
              <w:rPr>
                <w:sz w:val="22"/>
                <w:szCs w:val="22"/>
              </w:rPr>
            </w:pPr>
            <w:r>
              <w:rPr>
                <w:sz w:val="22"/>
                <w:szCs w:val="22"/>
              </w:rPr>
              <w:t>The group felt that this had not been promoted enough and further advertising was necessary</w:t>
            </w:r>
            <w:r w:rsidR="00260748">
              <w:rPr>
                <w:sz w:val="22"/>
                <w:szCs w:val="22"/>
              </w:rPr>
              <w:t>.</w:t>
            </w:r>
            <w:r w:rsidR="00BE4DF3">
              <w:rPr>
                <w:sz w:val="22"/>
                <w:szCs w:val="22"/>
              </w:rPr>
              <w:t xml:space="preserve"> GL asked if the repeat prescription screen could be altered to display the same information as the prescription counterfoil. ES will look into this.</w:t>
            </w:r>
          </w:p>
          <w:p w:rsidR="00260748" w:rsidRDefault="00354693" w:rsidP="00260748">
            <w:pPr>
              <w:pStyle w:val="ListParagraph"/>
              <w:numPr>
                <w:ilvl w:val="0"/>
                <w:numId w:val="7"/>
              </w:numPr>
              <w:jc w:val="both"/>
              <w:rPr>
                <w:sz w:val="22"/>
                <w:szCs w:val="22"/>
              </w:rPr>
            </w:pPr>
            <w:r>
              <w:rPr>
                <w:sz w:val="22"/>
                <w:szCs w:val="22"/>
              </w:rPr>
              <w:t xml:space="preserve">Text messaging </w:t>
            </w:r>
            <w:r w:rsidR="0080030C">
              <w:rPr>
                <w:sz w:val="22"/>
                <w:szCs w:val="22"/>
              </w:rPr>
              <w:t>–</w:t>
            </w:r>
            <w:r>
              <w:rPr>
                <w:sz w:val="22"/>
                <w:szCs w:val="22"/>
              </w:rPr>
              <w:t xml:space="preserve"> </w:t>
            </w:r>
            <w:r w:rsidR="0080030C">
              <w:rPr>
                <w:sz w:val="22"/>
                <w:szCs w:val="22"/>
              </w:rPr>
              <w:t>this is now set up but not widely used yet due to concerns over confidentiality and consent. It was agreed it would be useful for receptionists to start routinely checking preferred contact numbers for patients.</w:t>
            </w:r>
          </w:p>
          <w:p w:rsidR="001048DD" w:rsidRDefault="001048DD" w:rsidP="00260748">
            <w:pPr>
              <w:pStyle w:val="ListParagraph"/>
              <w:numPr>
                <w:ilvl w:val="0"/>
                <w:numId w:val="7"/>
              </w:numPr>
              <w:jc w:val="both"/>
              <w:rPr>
                <w:sz w:val="22"/>
                <w:szCs w:val="22"/>
              </w:rPr>
            </w:pPr>
            <w:r>
              <w:rPr>
                <w:sz w:val="22"/>
                <w:szCs w:val="22"/>
              </w:rPr>
              <w:t>New premises – Dr. Marshall explained that an area of land had now been purchased and the next stage was to draw up a business plan and meet with developers. It is proposed that the business plan will be circulated to members of the group for comment.</w:t>
            </w:r>
            <w:r w:rsidR="0062395B">
              <w:rPr>
                <w:sz w:val="22"/>
                <w:szCs w:val="22"/>
              </w:rPr>
              <w:t xml:space="preserve"> At this point Dr. Marshall also informed the group that the practice is in the process of se</w:t>
            </w:r>
            <w:r w:rsidR="00022725">
              <w:rPr>
                <w:sz w:val="22"/>
                <w:szCs w:val="22"/>
              </w:rPr>
              <w:t xml:space="preserve">lecting a fourth partner and explained the merits of this with </w:t>
            </w:r>
            <w:r w:rsidR="00022725">
              <w:rPr>
                <w:sz w:val="22"/>
                <w:szCs w:val="22"/>
              </w:rPr>
              <w:lastRenderedPageBreak/>
              <w:t>regards to admin workload and continuity of care for patients.</w:t>
            </w:r>
          </w:p>
          <w:p w:rsidR="00A90F4E" w:rsidRPr="00A90F4E" w:rsidRDefault="0062395B" w:rsidP="00A90F4E">
            <w:pPr>
              <w:pStyle w:val="ListParagraph"/>
              <w:numPr>
                <w:ilvl w:val="0"/>
                <w:numId w:val="7"/>
              </w:numPr>
              <w:jc w:val="both"/>
              <w:rPr>
                <w:sz w:val="22"/>
                <w:szCs w:val="22"/>
              </w:rPr>
            </w:pPr>
            <w:r>
              <w:rPr>
                <w:sz w:val="22"/>
                <w:szCs w:val="22"/>
              </w:rPr>
              <w:t>0844 number – preliminary meeting had taken place with the phone company. Next meeting is due to take place in February. It was agreed that an alternative 01325 number in addition to the 0844 number was desirable.</w:t>
            </w:r>
          </w:p>
        </w:tc>
        <w:tc>
          <w:tcPr>
            <w:tcW w:w="1728" w:type="dxa"/>
          </w:tcPr>
          <w:p w:rsidR="00E21952" w:rsidRDefault="00E21952" w:rsidP="00E21952">
            <w:pPr>
              <w:rPr>
                <w:b/>
                <w:sz w:val="22"/>
                <w:szCs w:val="22"/>
              </w:rPr>
            </w:pPr>
          </w:p>
          <w:p w:rsidR="00F05C86" w:rsidRDefault="00F05C86" w:rsidP="00E21952">
            <w:pPr>
              <w:rPr>
                <w:b/>
                <w:sz w:val="22"/>
                <w:szCs w:val="22"/>
              </w:rPr>
            </w:pPr>
          </w:p>
          <w:p w:rsidR="00F05C86" w:rsidRDefault="00F05C86" w:rsidP="00E21952">
            <w:pPr>
              <w:rPr>
                <w:b/>
                <w:sz w:val="22"/>
                <w:szCs w:val="22"/>
              </w:rPr>
            </w:pPr>
          </w:p>
          <w:p w:rsidR="00F05C86" w:rsidRDefault="00F05C86" w:rsidP="00E21952">
            <w:pPr>
              <w:rPr>
                <w:b/>
                <w:sz w:val="22"/>
                <w:szCs w:val="22"/>
              </w:rPr>
            </w:pPr>
          </w:p>
          <w:p w:rsidR="000617BF" w:rsidRDefault="000617BF" w:rsidP="00E21952">
            <w:pPr>
              <w:rPr>
                <w:b/>
                <w:sz w:val="22"/>
                <w:szCs w:val="22"/>
              </w:rPr>
            </w:pPr>
          </w:p>
          <w:p w:rsidR="000617BF" w:rsidRDefault="000617BF" w:rsidP="00E21952">
            <w:pPr>
              <w:rPr>
                <w:b/>
                <w:sz w:val="22"/>
                <w:szCs w:val="22"/>
              </w:rPr>
            </w:pPr>
          </w:p>
          <w:p w:rsidR="000617BF" w:rsidRDefault="000617BF" w:rsidP="00E21952">
            <w:pPr>
              <w:rPr>
                <w:b/>
                <w:sz w:val="22"/>
                <w:szCs w:val="22"/>
              </w:rPr>
            </w:pPr>
          </w:p>
          <w:p w:rsidR="000617BF" w:rsidRDefault="000617BF" w:rsidP="00E21952">
            <w:pPr>
              <w:rPr>
                <w:b/>
                <w:sz w:val="22"/>
                <w:szCs w:val="22"/>
              </w:rPr>
            </w:pPr>
          </w:p>
          <w:p w:rsidR="000617BF" w:rsidRPr="000617BF" w:rsidRDefault="000617BF" w:rsidP="000617BF">
            <w:pPr>
              <w:jc w:val="center"/>
              <w:rPr>
                <w:sz w:val="22"/>
                <w:szCs w:val="22"/>
              </w:rPr>
            </w:pPr>
            <w:r w:rsidRPr="000617BF">
              <w:rPr>
                <w:sz w:val="22"/>
                <w:szCs w:val="22"/>
              </w:rPr>
              <w:t>ES</w:t>
            </w:r>
          </w:p>
          <w:p w:rsidR="000617BF" w:rsidRDefault="000617BF" w:rsidP="00E21952">
            <w:pPr>
              <w:rPr>
                <w:b/>
                <w:sz w:val="22"/>
                <w:szCs w:val="22"/>
              </w:rPr>
            </w:pPr>
          </w:p>
          <w:p w:rsidR="000617BF" w:rsidRDefault="000617BF" w:rsidP="00E21952">
            <w:pPr>
              <w:rPr>
                <w:b/>
                <w:sz w:val="22"/>
                <w:szCs w:val="22"/>
              </w:rPr>
            </w:pPr>
          </w:p>
          <w:p w:rsidR="000617BF" w:rsidRDefault="000617BF" w:rsidP="00E21952">
            <w:pPr>
              <w:rPr>
                <w:b/>
                <w:sz w:val="22"/>
                <w:szCs w:val="22"/>
              </w:rPr>
            </w:pPr>
          </w:p>
          <w:p w:rsidR="000617BF" w:rsidRDefault="000617BF" w:rsidP="00E21952">
            <w:pPr>
              <w:rPr>
                <w:b/>
                <w:sz w:val="22"/>
                <w:szCs w:val="22"/>
              </w:rPr>
            </w:pPr>
          </w:p>
          <w:p w:rsidR="000617BF" w:rsidRDefault="000617BF" w:rsidP="00E21952">
            <w:pPr>
              <w:rPr>
                <w:b/>
                <w:sz w:val="22"/>
                <w:szCs w:val="22"/>
              </w:rPr>
            </w:pPr>
          </w:p>
          <w:p w:rsidR="000617BF" w:rsidRDefault="000617BF" w:rsidP="00E21952">
            <w:pPr>
              <w:rPr>
                <w:b/>
                <w:sz w:val="22"/>
                <w:szCs w:val="22"/>
              </w:rPr>
            </w:pPr>
          </w:p>
          <w:p w:rsidR="000617BF" w:rsidRDefault="000617BF" w:rsidP="00E21952">
            <w:pPr>
              <w:rPr>
                <w:b/>
                <w:sz w:val="22"/>
                <w:szCs w:val="22"/>
              </w:rPr>
            </w:pPr>
          </w:p>
          <w:p w:rsidR="000617BF" w:rsidRDefault="000617BF" w:rsidP="00E21952">
            <w:pPr>
              <w:rPr>
                <w:b/>
                <w:sz w:val="22"/>
                <w:szCs w:val="22"/>
              </w:rPr>
            </w:pPr>
          </w:p>
          <w:p w:rsidR="000617BF" w:rsidRDefault="000617BF" w:rsidP="00E21952">
            <w:pPr>
              <w:rPr>
                <w:b/>
                <w:sz w:val="22"/>
                <w:szCs w:val="22"/>
              </w:rPr>
            </w:pPr>
          </w:p>
          <w:p w:rsidR="000617BF" w:rsidRDefault="000617BF" w:rsidP="00E21952">
            <w:pPr>
              <w:rPr>
                <w:b/>
                <w:sz w:val="22"/>
                <w:szCs w:val="22"/>
              </w:rPr>
            </w:pPr>
          </w:p>
          <w:p w:rsidR="000617BF" w:rsidRDefault="000617BF" w:rsidP="00E21952">
            <w:pPr>
              <w:rPr>
                <w:b/>
                <w:sz w:val="22"/>
                <w:szCs w:val="22"/>
              </w:rPr>
            </w:pPr>
          </w:p>
        </w:tc>
      </w:tr>
      <w:tr w:rsidR="00E21952" w:rsidTr="00815D8B">
        <w:tc>
          <w:tcPr>
            <w:tcW w:w="1008" w:type="dxa"/>
          </w:tcPr>
          <w:p w:rsidR="00E21952" w:rsidRPr="00AD17B3" w:rsidRDefault="00B17A5E" w:rsidP="00E21952">
            <w:pPr>
              <w:rPr>
                <w:b/>
                <w:sz w:val="22"/>
                <w:szCs w:val="22"/>
              </w:rPr>
            </w:pPr>
            <w:r>
              <w:rPr>
                <w:b/>
                <w:sz w:val="22"/>
                <w:szCs w:val="22"/>
              </w:rPr>
              <w:lastRenderedPageBreak/>
              <w:t>3</w:t>
            </w:r>
          </w:p>
        </w:tc>
        <w:tc>
          <w:tcPr>
            <w:tcW w:w="6120" w:type="dxa"/>
          </w:tcPr>
          <w:p w:rsidR="005F4273" w:rsidRDefault="00471F14" w:rsidP="00E253DF">
            <w:pPr>
              <w:rPr>
                <w:b/>
                <w:sz w:val="22"/>
                <w:szCs w:val="22"/>
              </w:rPr>
            </w:pPr>
            <w:r>
              <w:rPr>
                <w:b/>
                <w:sz w:val="22"/>
                <w:szCs w:val="22"/>
              </w:rPr>
              <w:t>EVALUATION OF PATIENT QUESTIONNAIRE RESULTS</w:t>
            </w:r>
          </w:p>
          <w:p w:rsidR="00A90F4E" w:rsidRPr="00A90F4E" w:rsidRDefault="005F4273" w:rsidP="000617BF">
            <w:pPr>
              <w:jc w:val="both"/>
              <w:rPr>
                <w:i/>
                <w:sz w:val="22"/>
                <w:szCs w:val="22"/>
              </w:rPr>
            </w:pPr>
            <w:r w:rsidRPr="00170FCA">
              <w:rPr>
                <w:sz w:val="22"/>
                <w:szCs w:val="22"/>
              </w:rPr>
              <w:t>Patient Survey w</w:t>
            </w:r>
            <w:r w:rsidR="00354693">
              <w:rPr>
                <w:sz w:val="22"/>
                <w:szCs w:val="22"/>
              </w:rPr>
              <w:t>as</w:t>
            </w:r>
            <w:r w:rsidRPr="00170FCA">
              <w:rPr>
                <w:sz w:val="22"/>
                <w:szCs w:val="22"/>
              </w:rPr>
              <w:t xml:space="preserve"> carried out </w:t>
            </w:r>
            <w:r w:rsidR="00354693">
              <w:rPr>
                <w:sz w:val="22"/>
                <w:szCs w:val="22"/>
              </w:rPr>
              <w:t>December 2012 – recently collated results were</w:t>
            </w:r>
            <w:r w:rsidRPr="00170FCA">
              <w:rPr>
                <w:sz w:val="22"/>
                <w:szCs w:val="22"/>
              </w:rPr>
              <w:t xml:space="preserve"> circulated.</w:t>
            </w:r>
            <w:r w:rsidR="00170FCA">
              <w:rPr>
                <w:sz w:val="22"/>
                <w:szCs w:val="22"/>
              </w:rPr>
              <w:t xml:space="preserve"> </w:t>
            </w:r>
            <w:r w:rsidR="008750D8">
              <w:rPr>
                <w:sz w:val="22"/>
                <w:szCs w:val="22"/>
              </w:rPr>
              <w:t>The group was asked to review the comments sections.</w:t>
            </w:r>
            <w:r w:rsidR="009F4345" w:rsidRPr="00170FCA">
              <w:rPr>
                <w:i/>
                <w:sz w:val="22"/>
                <w:szCs w:val="22"/>
              </w:rPr>
              <w:t xml:space="preserve"> </w:t>
            </w:r>
          </w:p>
        </w:tc>
        <w:tc>
          <w:tcPr>
            <w:tcW w:w="1728" w:type="dxa"/>
          </w:tcPr>
          <w:p w:rsidR="009F4345" w:rsidRDefault="009F4345" w:rsidP="00E21952">
            <w:pPr>
              <w:rPr>
                <w:b/>
                <w:sz w:val="22"/>
                <w:szCs w:val="22"/>
              </w:rPr>
            </w:pPr>
          </w:p>
          <w:p w:rsidR="009F4345" w:rsidRDefault="009F4345" w:rsidP="00E21952">
            <w:pPr>
              <w:rPr>
                <w:b/>
                <w:sz w:val="22"/>
                <w:szCs w:val="22"/>
              </w:rPr>
            </w:pPr>
          </w:p>
          <w:p w:rsidR="00B17A5E" w:rsidRDefault="00B17A5E" w:rsidP="00471F14">
            <w:pPr>
              <w:rPr>
                <w:sz w:val="22"/>
                <w:szCs w:val="22"/>
              </w:rPr>
            </w:pPr>
          </w:p>
          <w:p w:rsidR="000617BF" w:rsidRPr="00B17A5E" w:rsidRDefault="000617BF" w:rsidP="000617BF">
            <w:pPr>
              <w:jc w:val="center"/>
              <w:rPr>
                <w:sz w:val="22"/>
                <w:szCs w:val="22"/>
              </w:rPr>
            </w:pPr>
            <w:r>
              <w:rPr>
                <w:sz w:val="22"/>
                <w:szCs w:val="22"/>
              </w:rPr>
              <w:t>All</w:t>
            </w:r>
          </w:p>
        </w:tc>
      </w:tr>
      <w:tr w:rsidR="00E253DF" w:rsidTr="00815D8B">
        <w:tc>
          <w:tcPr>
            <w:tcW w:w="1008" w:type="dxa"/>
          </w:tcPr>
          <w:p w:rsidR="00E253DF" w:rsidRPr="00AD17B3" w:rsidRDefault="007527E2" w:rsidP="00E21952">
            <w:pPr>
              <w:rPr>
                <w:b/>
                <w:sz w:val="22"/>
                <w:szCs w:val="22"/>
              </w:rPr>
            </w:pPr>
            <w:r>
              <w:rPr>
                <w:b/>
                <w:sz w:val="22"/>
                <w:szCs w:val="22"/>
              </w:rPr>
              <w:t>4</w:t>
            </w:r>
          </w:p>
        </w:tc>
        <w:tc>
          <w:tcPr>
            <w:tcW w:w="6120" w:type="dxa"/>
          </w:tcPr>
          <w:p w:rsidR="00DB47D8" w:rsidRDefault="00DB47D8" w:rsidP="00DB47D8">
            <w:pPr>
              <w:rPr>
                <w:b/>
                <w:sz w:val="22"/>
                <w:szCs w:val="22"/>
              </w:rPr>
            </w:pPr>
            <w:r>
              <w:rPr>
                <w:b/>
                <w:sz w:val="22"/>
                <w:szCs w:val="22"/>
              </w:rPr>
              <w:t>FEEDBACK FROM DARLINGTON COMMUNITY COUNCIL MEETING</w:t>
            </w:r>
          </w:p>
          <w:p w:rsidR="007527E2" w:rsidRPr="007527E2" w:rsidRDefault="007527E2" w:rsidP="007527E2">
            <w:pPr>
              <w:jc w:val="both"/>
              <w:rPr>
                <w:sz w:val="22"/>
                <w:szCs w:val="22"/>
              </w:rPr>
            </w:pPr>
            <w:r w:rsidRPr="007527E2">
              <w:rPr>
                <w:sz w:val="22"/>
                <w:szCs w:val="22"/>
              </w:rPr>
              <w:t>GL had attended the preliminary meeting of Darlington Community Coun</w:t>
            </w:r>
            <w:r w:rsidR="00352C2D">
              <w:rPr>
                <w:sz w:val="22"/>
                <w:szCs w:val="22"/>
              </w:rPr>
              <w:t>cil as the Felix House Surgery r</w:t>
            </w:r>
            <w:r w:rsidRPr="007527E2">
              <w:rPr>
                <w:sz w:val="22"/>
                <w:szCs w:val="22"/>
              </w:rPr>
              <w:t>epresentative. This new council is to be a vehicle for patient concerns and views to be fed up to the Clinical Commissioning Group.</w:t>
            </w:r>
          </w:p>
          <w:p w:rsidR="00A90F4E" w:rsidRDefault="007527E2" w:rsidP="00471F14">
            <w:pPr>
              <w:jc w:val="both"/>
              <w:rPr>
                <w:sz w:val="22"/>
                <w:szCs w:val="22"/>
              </w:rPr>
            </w:pPr>
            <w:r>
              <w:rPr>
                <w:sz w:val="22"/>
                <w:szCs w:val="22"/>
              </w:rPr>
              <w:t>Members of t</w:t>
            </w:r>
            <w:r w:rsidRPr="007527E2">
              <w:rPr>
                <w:sz w:val="22"/>
                <w:szCs w:val="22"/>
              </w:rPr>
              <w:t xml:space="preserve">he patient group were unanimous that GL should continue as the representative for the practice. </w:t>
            </w:r>
            <w:r w:rsidR="00FE01A5">
              <w:rPr>
                <w:sz w:val="22"/>
                <w:szCs w:val="22"/>
              </w:rPr>
              <w:t>Any concerns or agenda items should be brought to GL to take forward.</w:t>
            </w:r>
            <w:r w:rsidR="004F6DA9">
              <w:rPr>
                <w:sz w:val="22"/>
                <w:szCs w:val="22"/>
              </w:rPr>
              <w:t xml:space="preserve"> </w:t>
            </w:r>
          </w:p>
          <w:p w:rsidR="004F6DA9" w:rsidRPr="00A90F4E" w:rsidRDefault="004F6DA9" w:rsidP="00471F14">
            <w:pPr>
              <w:jc w:val="both"/>
              <w:rPr>
                <w:sz w:val="22"/>
                <w:szCs w:val="22"/>
              </w:rPr>
            </w:pPr>
            <w:r>
              <w:rPr>
                <w:sz w:val="22"/>
                <w:szCs w:val="22"/>
              </w:rPr>
              <w:t>Members were asked to think about how we would design a mechanism to collect patient views.</w:t>
            </w:r>
          </w:p>
        </w:tc>
        <w:tc>
          <w:tcPr>
            <w:tcW w:w="1728" w:type="dxa"/>
          </w:tcPr>
          <w:p w:rsidR="00E253DF" w:rsidRDefault="00E253DF" w:rsidP="00E21952">
            <w:pPr>
              <w:rPr>
                <w:b/>
                <w:sz w:val="22"/>
                <w:szCs w:val="22"/>
              </w:rPr>
            </w:pPr>
          </w:p>
          <w:p w:rsidR="000617BF" w:rsidRDefault="000617BF" w:rsidP="00E21952">
            <w:pPr>
              <w:rPr>
                <w:b/>
                <w:sz w:val="22"/>
                <w:szCs w:val="22"/>
              </w:rPr>
            </w:pPr>
          </w:p>
          <w:p w:rsidR="000617BF" w:rsidRDefault="000617BF" w:rsidP="00E21952">
            <w:pPr>
              <w:rPr>
                <w:b/>
                <w:sz w:val="22"/>
                <w:szCs w:val="22"/>
              </w:rPr>
            </w:pPr>
          </w:p>
          <w:p w:rsidR="000617BF" w:rsidRDefault="000617BF" w:rsidP="00E21952">
            <w:pPr>
              <w:rPr>
                <w:b/>
                <w:sz w:val="22"/>
                <w:szCs w:val="22"/>
              </w:rPr>
            </w:pPr>
          </w:p>
          <w:p w:rsidR="000617BF" w:rsidRDefault="000617BF" w:rsidP="00E21952">
            <w:pPr>
              <w:rPr>
                <w:b/>
                <w:sz w:val="22"/>
                <w:szCs w:val="22"/>
              </w:rPr>
            </w:pPr>
          </w:p>
          <w:p w:rsidR="000617BF" w:rsidRDefault="000617BF" w:rsidP="00E21952">
            <w:pPr>
              <w:rPr>
                <w:b/>
                <w:sz w:val="22"/>
                <w:szCs w:val="22"/>
              </w:rPr>
            </w:pPr>
          </w:p>
          <w:p w:rsidR="000617BF" w:rsidRDefault="000617BF" w:rsidP="00E21952">
            <w:pPr>
              <w:rPr>
                <w:b/>
                <w:sz w:val="22"/>
                <w:szCs w:val="22"/>
              </w:rPr>
            </w:pPr>
          </w:p>
          <w:p w:rsidR="000617BF" w:rsidRDefault="000617BF" w:rsidP="00E21952">
            <w:pPr>
              <w:rPr>
                <w:b/>
                <w:sz w:val="22"/>
                <w:szCs w:val="22"/>
              </w:rPr>
            </w:pPr>
          </w:p>
        </w:tc>
      </w:tr>
      <w:tr w:rsidR="00471F14" w:rsidTr="00815D8B">
        <w:tc>
          <w:tcPr>
            <w:tcW w:w="1008" w:type="dxa"/>
          </w:tcPr>
          <w:p w:rsidR="00471F14" w:rsidRPr="00AD17B3" w:rsidRDefault="00A90F4E" w:rsidP="00E21952">
            <w:pPr>
              <w:rPr>
                <w:b/>
                <w:sz w:val="22"/>
                <w:szCs w:val="22"/>
              </w:rPr>
            </w:pPr>
            <w:r>
              <w:rPr>
                <w:b/>
                <w:sz w:val="22"/>
                <w:szCs w:val="22"/>
              </w:rPr>
              <w:t>5</w:t>
            </w:r>
          </w:p>
        </w:tc>
        <w:tc>
          <w:tcPr>
            <w:tcW w:w="6120" w:type="dxa"/>
          </w:tcPr>
          <w:p w:rsidR="00471F14" w:rsidRDefault="007527E2" w:rsidP="00DB47D8">
            <w:pPr>
              <w:rPr>
                <w:b/>
                <w:sz w:val="22"/>
                <w:szCs w:val="22"/>
              </w:rPr>
            </w:pPr>
            <w:r>
              <w:rPr>
                <w:b/>
                <w:sz w:val="22"/>
                <w:szCs w:val="22"/>
              </w:rPr>
              <w:t>AOB</w:t>
            </w:r>
          </w:p>
          <w:p w:rsidR="00A90F4E" w:rsidRPr="000617BF" w:rsidRDefault="007A7C97" w:rsidP="000617BF">
            <w:pPr>
              <w:jc w:val="both"/>
              <w:rPr>
                <w:sz w:val="22"/>
                <w:szCs w:val="22"/>
              </w:rPr>
            </w:pPr>
            <w:r w:rsidRPr="00657E76">
              <w:rPr>
                <w:sz w:val="22"/>
                <w:szCs w:val="22"/>
              </w:rPr>
              <w:t>JS mentioned concerns regarding the practice policy which places the onus on patients to ring for results</w:t>
            </w:r>
            <w:r w:rsidR="00657E76">
              <w:rPr>
                <w:sz w:val="22"/>
                <w:szCs w:val="22"/>
              </w:rPr>
              <w:t xml:space="preserve">. Recently a patient she knew had abnormal results but had not been informed as she had not contacted the surgery. It was felt that this was a rare occurrence but the practice would look into the possibility </w:t>
            </w:r>
            <w:r w:rsidR="000617BF">
              <w:rPr>
                <w:sz w:val="22"/>
                <w:szCs w:val="22"/>
              </w:rPr>
              <w:t>of eliminating this risk.</w:t>
            </w:r>
          </w:p>
        </w:tc>
        <w:tc>
          <w:tcPr>
            <w:tcW w:w="1728" w:type="dxa"/>
          </w:tcPr>
          <w:p w:rsidR="00471F14" w:rsidRPr="000617BF" w:rsidRDefault="00471F14" w:rsidP="000617BF">
            <w:pPr>
              <w:jc w:val="center"/>
              <w:rPr>
                <w:sz w:val="22"/>
                <w:szCs w:val="22"/>
              </w:rPr>
            </w:pPr>
          </w:p>
          <w:p w:rsidR="000617BF" w:rsidRPr="000617BF" w:rsidRDefault="000617BF" w:rsidP="000617BF">
            <w:pPr>
              <w:jc w:val="center"/>
              <w:rPr>
                <w:sz w:val="22"/>
                <w:szCs w:val="22"/>
              </w:rPr>
            </w:pPr>
          </w:p>
          <w:p w:rsidR="000617BF" w:rsidRPr="000617BF" w:rsidRDefault="000617BF" w:rsidP="000617BF">
            <w:pPr>
              <w:jc w:val="center"/>
              <w:rPr>
                <w:sz w:val="22"/>
                <w:szCs w:val="22"/>
              </w:rPr>
            </w:pPr>
          </w:p>
          <w:p w:rsidR="000617BF" w:rsidRPr="000617BF" w:rsidRDefault="000617BF" w:rsidP="000617BF">
            <w:pPr>
              <w:jc w:val="center"/>
              <w:rPr>
                <w:sz w:val="22"/>
                <w:szCs w:val="22"/>
              </w:rPr>
            </w:pPr>
          </w:p>
          <w:p w:rsidR="000617BF" w:rsidRPr="000617BF" w:rsidRDefault="000617BF" w:rsidP="000617BF">
            <w:pPr>
              <w:jc w:val="center"/>
              <w:rPr>
                <w:sz w:val="22"/>
                <w:szCs w:val="22"/>
              </w:rPr>
            </w:pPr>
          </w:p>
          <w:p w:rsidR="000617BF" w:rsidRPr="000617BF" w:rsidRDefault="000617BF" w:rsidP="000617BF">
            <w:pPr>
              <w:jc w:val="center"/>
              <w:rPr>
                <w:sz w:val="22"/>
                <w:szCs w:val="22"/>
              </w:rPr>
            </w:pPr>
          </w:p>
          <w:p w:rsidR="000617BF" w:rsidRPr="000617BF" w:rsidRDefault="000617BF" w:rsidP="000617BF">
            <w:pPr>
              <w:jc w:val="center"/>
              <w:rPr>
                <w:sz w:val="22"/>
                <w:szCs w:val="22"/>
              </w:rPr>
            </w:pPr>
            <w:r w:rsidRPr="000617BF">
              <w:rPr>
                <w:sz w:val="22"/>
                <w:szCs w:val="22"/>
              </w:rPr>
              <w:t>ES</w:t>
            </w:r>
          </w:p>
        </w:tc>
      </w:tr>
      <w:tr w:rsidR="00DB47D8" w:rsidTr="00815D8B">
        <w:tc>
          <w:tcPr>
            <w:tcW w:w="1008" w:type="dxa"/>
          </w:tcPr>
          <w:p w:rsidR="00DB47D8" w:rsidRPr="00AD17B3" w:rsidRDefault="00A90F4E" w:rsidP="00512A1E">
            <w:pPr>
              <w:rPr>
                <w:b/>
                <w:sz w:val="22"/>
                <w:szCs w:val="22"/>
              </w:rPr>
            </w:pPr>
            <w:r>
              <w:rPr>
                <w:b/>
                <w:sz w:val="22"/>
                <w:szCs w:val="22"/>
              </w:rPr>
              <w:t>6</w:t>
            </w:r>
          </w:p>
        </w:tc>
        <w:tc>
          <w:tcPr>
            <w:tcW w:w="6120" w:type="dxa"/>
          </w:tcPr>
          <w:p w:rsidR="00DB47D8" w:rsidRDefault="00DB47D8" w:rsidP="00512A1E">
            <w:pPr>
              <w:jc w:val="both"/>
              <w:rPr>
                <w:b/>
                <w:sz w:val="22"/>
                <w:szCs w:val="22"/>
              </w:rPr>
            </w:pPr>
            <w:r w:rsidRPr="00AD17B3">
              <w:rPr>
                <w:b/>
                <w:sz w:val="22"/>
                <w:szCs w:val="22"/>
              </w:rPr>
              <w:t>SUGGESTIONS FOR ACTION PLAN 201</w:t>
            </w:r>
            <w:r>
              <w:rPr>
                <w:b/>
                <w:sz w:val="22"/>
                <w:szCs w:val="22"/>
              </w:rPr>
              <w:t>3</w:t>
            </w:r>
          </w:p>
          <w:p w:rsidR="00DB47D8" w:rsidRPr="008750D8" w:rsidRDefault="00DB47D8" w:rsidP="00DB47D8">
            <w:pPr>
              <w:pStyle w:val="ListParagraph"/>
              <w:numPr>
                <w:ilvl w:val="0"/>
                <w:numId w:val="8"/>
              </w:numPr>
              <w:jc w:val="both"/>
              <w:rPr>
                <w:sz w:val="22"/>
                <w:szCs w:val="22"/>
              </w:rPr>
            </w:pPr>
            <w:r w:rsidRPr="008750D8">
              <w:rPr>
                <w:sz w:val="22"/>
                <w:szCs w:val="22"/>
              </w:rPr>
              <w:t>Business plan to be drawn up and circulated to group.</w:t>
            </w:r>
          </w:p>
          <w:p w:rsidR="00DB47D8" w:rsidRPr="008750D8" w:rsidRDefault="00DB47D8" w:rsidP="00DB47D8">
            <w:pPr>
              <w:pStyle w:val="ListParagraph"/>
              <w:numPr>
                <w:ilvl w:val="0"/>
                <w:numId w:val="8"/>
              </w:numPr>
              <w:jc w:val="both"/>
              <w:rPr>
                <w:sz w:val="22"/>
                <w:szCs w:val="22"/>
              </w:rPr>
            </w:pPr>
            <w:r w:rsidRPr="008750D8">
              <w:rPr>
                <w:sz w:val="22"/>
                <w:szCs w:val="22"/>
              </w:rPr>
              <w:t>Dr. Marshall and ES to meet with phone company.</w:t>
            </w:r>
          </w:p>
          <w:p w:rsidR="00DB47D8" w:rsidRPr="008750D8" w:rsidRDefault="00DB47D8" w:rsidP="00DB47D8">
            <w:pPr>
              <w:pStyle w:val="ListParagraph"/>
              <w:numPr>
                <w:ilvl w:val="0"/>
                <w:numId w:val="8"/>
              </w:numPr>
              <w:jc w:val="both"/>
              <w:rPr>
                <w:sz w:val="22"/>
                <w:szCs w:val="22"/>
              </w:rPr>
            </w:pPr>
            <w:r w:rsidRPr="008750D8">
              <w:rPr>
                <w:sz w:val="22"/>
                <w:szCs w:val="22"/>
              </w:rPr>
              <w:t xml:space="preserve">Group to review comments and results of survey and feedback as appropriate. Survey results to be </w:t>
            </w:r>
            <w:r w:rsidR="00692919">
              <w:rPr>
                <w:sz w:val="22"/>
                <w:szCs w:val="22"/>
              </w:rPr>
              <w:t>publicis</w:t>
            </w:r>
            <w:r w:rsidRPr="008750D8">
              <w:rPr>
                <w:sz w:val="22"/>
                <w:szCs w:val="22"/>
              </w:rPr>
              <w:t>ed on surgery website.</w:t>
            </w:r>
          </w:p>
          <w:p w:rsidR="00DB47D8" w:rsidRPr="008750D8" w:rsidRDefault="00DB47D8" w:rsidP="00DB47D8">
            <w:pPr>
              <w:pStyle w:val="ListParagraph"/>
              <w:numPr>
                <w:ilvl w:val="0"/>
                <w:numId w:val="8"/>
              </w:numPr>
              <w:jc w:val="both"/>
              <w:rPr>
                <w:sz w:val="22"/>
                <w:szCs w:val="22"/>
              </w:rPr>
            </w:pPr>
            <w:r w:rsidRPr="008750D8">
              <w:rPr>
                <w:sz w:val="22"/>
                <w:szCs w:val="22"/>
              </w:rPr>
              <w:t>GL to be Felix House Surgery representative for Darlington Community Council meetings and to feedback to patient group.</w:t>
            </w:r>
          </w:p>
          <w:p w:rsidR="00A90F4E" w:rsidRPr="00A90F4E" w:rsidRDefault="00DB47D8" w:rsidP="00352C2D">
            <w:pPr>
              <w:pStyle w:val="ListParagraph"/>
              <w:numPr>
                <w:ilvl w:val="0"/>
                <w:numId w:val="8"/>
              </w:numPr>
              <w:jc w:val="both"/>
              <w:rPr>
                <w:sz w:val="22"/>
                <w:szCs w:val="22"/>
              </w:rPr>
            </w:pPr>
            <w:r w:rsidRPr="008750D8">
              <w:rPr>
                <w:sz w:val="22"/>
                <w:szCs w:val="22"/>
              </w:rPr>
              <w:t xml:space="preserve">Practice to look at possibility of </w:t>
            </w:r>
            <w:r w:rsidR="00352C2D">
              <w:rPr>
                <w:sz w:val="22"/>
                <w:szCs w:val="22"/>
              </w:rPr>
              <w:t>flagging</w:t>
            </w:r>
            <w:r w:rsidRPr="008750D8">
              <w:rPr>
                <w:sz w:val="22"/>
                <w:szCs w:val="22"/>
              </w:rPr>
              <w:t xml:space="preserve"> test results which patients </w:t>
            </w:r>
            <w:r w:rsidR="000617BF">
              <w:rPr>
                <w:sz w:val="22"/>
                <w:szCs w:val="22"/>
              </w:rPr>
              <w:t>fail to collect.</w:t>
            </w:r>
          </w:p>
        </w:tc>
        <w:tc>
          <w:tcPr>
            <w:tcW w:w="1728" w:type="dxa"/>
          </w:tcPr>
          <w:p w:rsidR="00DB47D8" w:rsidRPr="000617BF" w:rsidRDefault="00DB47D8" w:rsidP="000617BF">
            <w:pPr>
              <w:jc w:val="center"/>
              <w:rPr>
                <w:sz w:val="22"/>
                <w:szCs w:val="22"/>
              </w:rPr>
            </w:pPr>
          </w:p>
          <w:p w:rsidR="00DB47D8" w:rsidRPr="000617BF" w:rsidRDefault="000617BF" w:rsidP="000617BF">
            <w:pPr>
              <w:jc w:val="center"/>
              <w:rPr>
                <w:sz w:val="22"/>
                <w:szCs w:val="22"/>
              </w:rPr>
            </w:pPr>
            <w:r w:rsidRPr="000617BF">
              <w:rPr>
                <w:sz w:val="22"/>
                <w:szCs w:val="22"/>
              </w:rPr>
              <w:t>AJM/ES</w:t>
            </w:r>
          </w:p>
          <w:p w:rsidR="000617BF" w:rsidRPr="000617BF" w:rsidRDefault="000617BF" w:rsidP="000617BF">
            <w:pPr>
              <w:jc w:val="center"/>
              <w:rPr>
                <w:sz w:val="22"/>
                <w:szCs w:val="22"/>
              </w:rPr>
            </w:pPr>
          </w:p>
          <w:p w:rsidR="000617BF" w:rsidRPr="000617BF" w:rsidRDefault="000617BF" w:rsidP="000617BF">
            <w:pPr>
              <w:jc w:val="center"/>
              <w:rPr>
                <w:sz w:val="22"/>
                <w:szCs w:val="22"/>
              </w:rPr>
            </w:pPr>
            <w:r w:rsidRPr="000617BF">
              <w:rPr>
                <w:sz w:val="22"/>
                <w:szCs w:val="22"/>
              </w:rPr>
              <w:t>AJM/ES</w:t>
            </w:r>
          </w:p>
          <w:p w:rsidR="000617BF" w:rsidRPr="000617BF" w:rsidRDefault="000617BF" w:rsidP="000617BF">
            <w:pPr>
              <w:jc w:val="center"/>
              <w:rPr>
                <w:sz w:val="22"/>
                <w:szCs w:val="22"/>
              </w:rPr>
            </w:pPr>
          </w:p>
          <w:p w:rsidR="000617BF" w:rsidRPr="000617BF" w:rsidRDefault="000617BF" w:rsidP="000617BF">
            <w:pPr>
              <w:jc w:val="center"/>
              <w:rPr>
                <w:sz w:val="22"/>
                <w:szCs w:val="22"/>
              </w:rPr>
            </w:pPr>
          </w:p>
          <w:p w:rsidR="000617BF" w:rsidRPr="000617BF" w:rsidRDefault="000617BF" w:rsidP="000617BF">
            <w:pPr>
              <w:jc w:val="center"/>
              <w:rPr>
                <w:sz w:val="22"/>
                <w:szCs w:val="22"/>
              </w:rPr>
            </w:pPr>
            <w:r w:rsidRPr="000617BF">
              <w:rPr>
                <w:sz w:val="22"/>
                <w:szCs w:val="22"/>
              </w:rPr>
              <w:t>All</w:t>
            </w:r>
          </w:p>
          <w:p w:rsidR="00DB47D8" w:rsidRPr="000617BF" w:rsidRDefault="00DB47D8" w:rsidP="000617BF">
            <w:pPr>
              <w:jc w:val="center"/>
              <w:rPr>
                <w:sz w:val="22"/>
                <w:szCs w:val="22"/>
              </w:rPr>
            </w:pPr>
          </w:p>
          <w:p w:rsidR="000617BF" w:rsidRPr="000617BF" w:rsidRDefault="000617BF" w:rsidP="000617BF">
            <w:pPr>
              <w:jc w:val="center"/>
              <w:rPr>
                <w:sz w:val="22"/>
                <w:szCs w:val="22"/>
              </w:rPr>
            </w:pPr>
          </w:p>
          <w:p w:rsidR="000617BF" w:rsidRPr="000617BF" w:rsidRDefault="000617BF" w:rsidP="000617BF">
            <w:pPr>
              <w:jc w:val="center"/>
              <w:rPr>
                <w:sz w:val="22"/>
                <w:szCs w:val="22"/>
              </w:rPr>
            </w:pPr>
            <w:r w:rsidRPr="000617BF">
              <w:rPr>
                <w:sz w:val="22"/>
                <w:szCs w:val="22"/>
              </w:rPr>
              <w:t>GL</w:t>
            </w:r>
          </w:p>
          <w:p w:rsidR="000617BF" w:rsidRPr="000617BF" w:rsidRDefault="000617BF" w:rsidP="000617BF">
            <w:pPr>
              <w:jc w:val="center"/>
              <w:rPr>
                <w:sz w:val="22"/>
                <w:szCs w:val="22"/>
              </w:rPr>
            </w:pPr>
          </w:p>
          <w:p w:rsidR="000617BF" w:rsidRPr="000617BF" w:rsidRDefault="000617BF" w:rsidP="000617BF">
            <w:pPr>
              <w:jc w:val="center"/>
              <w:rPr>
                <w:sz w:val="22"/>
                <w:szCs w:val="22"/>
              </w:rPr>
            </w:pPr>
            <w:r w:rsidRPr="000617BF">
              <w:rPr>
                <w:sz w:val="22"/>
                <w:szCs w:val="22"/>
              </w:rPr>
              <w:t>ES</w:t>
            </w:r>
          </w:p>
        </w:tc>
      </w:tr>
      <w:tr w:rsidR="00DB47D8" w:rsidTr="00815D8B">
        <w:tc>
          <w:tcPr>
            <w:tcW w:w="1008" w:type="dxa"/>
          </w:tcPr>
          <w:p w:rsidR="00DB47D8" w:rsidRDefault="00A90F4E" w:rsidP="00E21952">
            <w:pPr>
              <w:rPr>
                <w:b/>
                <w:sz w:val="22"/>
                <w:szCs w:val="22"/>
              </w:rPr>
            </w:pPr>
            <w:r>
              <w:rPr>
                <w:b/>
                <w:sz w:val="22"/>
                <w:szCs w:val="22"/>
              </w:rPr>
              <w:t>7</w:t>
            </w:r>
          </w:p>
        </w:tc>
        <w:tc>
          <w:tcPr>
            <w:tcW w:w="6120" w:type="dxa"/>
          </w:tcPr>
          <w:p w:rsidR="00DB47D8" w:rsidRPr="000F3997" w:rsidRDefault="00DB47D8" w:rsidP="00E21952">
            <w:pPr>
              <w:rPr>
                <w:b/>
                <w:sz w:val="22"/>
                <w:szCs w:val="22"/>
              </w:rPr>
            </w:pPr>
            <w:r w:rsidRPr="000F3997">
              <w:rPr>
                <w:b/>
                <w:sz w:val="22"/>
                <w:szCs w:val="22"/>
              </w:rPr>
              <w:t>DATE &amp; TIME OF NEXT MEETING</w:t>
            </w:r>
          </w:p>
          <w:p w:rsidR="00DB47D8" w:rsidRPr="000F3997" w:rsidRDefault="00DB47D8" w:rsidP="008B7221">
            <w:pPr>
              <w:jc w:val="both"/>
              <w:rPr>
                <w:sz w:val="22"/>
                <w:szCs w:val="22"/>
              </w:rPr>
            </w:pPr>
            <w:r w:rsidRPr="000F3997">
              <w:rPr>
                <w:sz w:val="22"/>
                <w:szCs w:val="22"/>
              </w:rPr>
              <w:t xml:space="preserve">To be confirmed but is scheduled to take place </w:t>
            </w:r>
            <w:r>
              <w:rPr>
                <w:sz w:val="22"/>
                <w:szCs w:val="22"/>
              </w:rPr>
              <w:t>in approximately 3 months.</w:t>
            </w:r>
          </w:p>
        </w:tc>
        <w:tc>
          <w:tcPr>
            <w:tcW w:w="1728" w:type="dxa"/>
          </w:tcPr>
          <w:p w:rsidR="00DB47D8" w:rsidRPr="000F3997" w:rsidRDefault="00DB47D8" w:rsidP="003C1721">
            <w:pPr>
              <w:rPr>
                <w:sz w:val="22"/>
                <w:szCs w:val="22"/>
              </w:rPr>
            </w:pPr>
          </w:p>
          <w:p w:rsidR="00DB47D8" w:rsidRPr="000F3997" w:rsidRDefault="00DB47D8" w:rsidP="00D13F86">
            <w:pPr>
              <w:jc w:val="center"/>
              <w:rPr>
                <w:sz w:val="22"/>
                <w:szCs w:val="22"/>
              </w:rPr>
            </w:pPr>
            <w:r>
              <w:rPr>
                <w:sz w:val="22"/>
                <w:szCs w:val="22"/>
              </w:rPr>
              <w:t>ES</w:t>
            </w:r>
          </w:p>
        </w:tc>
      </w:tr>
    </w:tbl>
    <w:p w:rsidR="00E21952" w:rsidRDefault="00E21952" w:rsidP="00A90F4E"/>
    <w:sectPr w:rsidR="00E2195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27F23"/>
    <w:multiLevelType w:val="hybridMultilevel"/>
    <w:tmpl w:val="EC14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D22F6C"/>
    <w:multiLevelType w:val="hybridMultilevel"/>
    <w:tmpl w:val="083E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550D52"/>
    <w:multiLevelType w:val="hybridMultilevel"/>
    <w:tmpl w:val="8F4C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CD2EA9"/>
    <w:multiLevelType w:val="hybridMultilevel"/>
    <w:tmpl w:val="9EE8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9623D9"/>
    <w:multiLevelType w:val="hybridMultilevel"/>
    <w:tmpl w:val="FD38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D26C97"/>
    <w:multiLevelType w:val="hybridMultilevel"/>
    <w:tmpl w:val="395832B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356701D"/>
    <w:multiLevelType w:val="hybridMultilevel"/>
    <w:tmpl w:val="C420ADE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1E149B"/>
    <w:multiLevelType w:val="hybridMultilevel"/>
    <w:tmpl w:val="537C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52"/>
    <w:rsid w:val="00001D50"/>
    <w:rsid w:val="00016F9C"/>
    <w:rsid w:val="00022725"/>
    <w:rsid w:val="0005151A"/>
    <w:rsid w:val="000617BF"/>
    <w:rsid w:val="00074CB6"/>
    <w:rsid w:val="000F3997"/>
    <w:rsid w:val="001007EB"/>
    <w:rsid w:val="00100DE2"/>
    <w:rsid w:val="001048DD"/>
    <w:rsid w:val="00115571"/>
    <w:rsid w:val="00117904"/>
    <w:rsid w:val="001249F8"/>
    <w:rsid w:val="00170FCA"/>
    <w:rsid w:val="001C4127"/>
    <w:rsid w:val="002472EF"/>
    <w:rsid w:val="00252DF6"/>
    <w:rsid w:val="00260748"/>
    <w:rsid w:val="0029681A"/>
    <w:rsid w:val="00325333"/>
    <w:rsid w:val="00352C2D"/>
    <w:rsid w:val="00354693"/>
    <w:rsid w:val="003C1721"/>
    <w:rsid w:val="003C7749"/>
    <w:rsid w:val="00471F14"/>
    <w:rsid w:val="004A02EB"/>
    <w:rsid w:val="004F6DA9"/>
    <w:rsid w:val="00505BB7"/>
    <w:rsid w:val="00562ADF"/>
    <w:rsid w:val="005F4273"/>
    <w:rsid w:val="0062395B"/>
    <w:rsid w:val="00643867"/>
    <w:rsid w:val="00657E76"/>
    <w:rsid w:val="00692919"/>
    <w:rsid w:val="00727B79"/>
    <w:rsid w:val="007527E2"/>
    <w:rsid w:val="007865CA"/>
    <w:rsid w:val="007A7C97"/>
    <w:rsid w:val="0080030C"/>
    <w:rsid w:val="00815D8B"/>
    <w:rsid w:val="00850F78"/>
    <w:rsid w:val="008750D8"/>
    <w:rsid w:val="00882B22"/>
    <w:rsid w:val="008B7221"/>
    <w:rsid w:val="008C6E9C"/>
    <w:rsid w:val="009E2CFB"/>
    <w:rsid w:val="009F4345"/>
    <w:rsid w:val="00A73445"/>
    <w:rsid w:val="00A90F4E"/>
    <w:rsid w:val="00AD17B3"/>
    <w:rsid w:val="00AE2859"/>
    <w:rsid w:val="00B02609"/>
    <w:rsid w:val="00B11330"/>
    <w:rsid w:val="00B11B60"/>
    <w:rsid w:val="00B17A5E"/>
    <w:rsid w:val="00B524A8"/>
    <w:rsid w:val="00BE4DF3"/>
    <w:rsid w:val="00BF5391"/>
    <w:rsid w:val="00CC0DC3"/>
    <w:rsid w:val="00CE7540"/>
    <w:rsid w:val="00CF5C74"/>
    <w:rsid w:val="00D13F86"/>
    <w:rsid w:val="00DB47D8"/>
    <w:rsid w:val="00DE01AD"/>
    <w:rsid w:val="00E213E6"/>
    <w:rsid w:val="00E21952"/>
    <w:rsid w:val="00E253DF"/>
    <w:rsid w:val="00F05C86"/>
    <w:rsid w:val="00FE01A5"/>
    <w:rsid w:val="00FE2B30"/>
    <w:rsid w:val="00FF4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001D50"/>
    <w:pPr>
      <w:framePr w:w="7920" w:h="1980" w:hRule="exact" w:hSpace="180" w:wrap="auto" w:hAnchor="page" w:xAlign="center" w:yAlign="bottom"/>
      <w:ind w:left="2880"/>
    </w:pPr>
    <w:rPr>
      <w:rFonts w:ascii="Microsoft Sans Serif" w:hAnsi="Microsoft Sans Serif"/>
      <w:sz w:val="22"/>
    </w:rPr>
  </w:style>
  <w:style w:type="table" w:styleId="TableGrid">
    <w:name w:val="Table Grid"/>
    <w:basedOn w:val="TableNormal"/>
    <w:uiPriority w:val="99"/>
    <w:rsid w:val="00E219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4127"/>
    <w:pPr>
      <w:ind w:left="720"/>
      <w:contextualSpacing/>
    </w:pPr>
  </w:style>
  <w:style w:type="character" w:styleId="Hyperlink">
    <w:name w:val="Hyperlink"/>
    <w:basedOn w:val="DefaultParagraphFont"/>
    <w:uiPriority w:val="99"/>
    <w:unhideWhenUsed/>
    <w:rsid w:val="00170F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001D50"/>
    <w:pPr>
      <w:framePr w:w="7920" w:h="1980" w:hRule="exact" w:hSpace="180" w:wrap="auto" w:hAnchor="page" w:xAlign="center" w:yAlign="bottom"/>
      <w:ind w:left="2880"/>
    </w:pPr>
    <w:rPr>
      <w:rFonts w:ascii="Microsoft Sans Serif" w:hAnsi="Microsoft Sans Serif"/>
      <w:sz w:val="22"/>
    </w:rPr>
  </w:style>
  <w:style w:type="table" w:styleId="TableGrid">
    <w:name w:val="Table Grid"/>
    <w:basedOn w:val="TableNormal"/>
    <w:uiPriority w:val="99"/>
    <w:rsid w:val="00E219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4127"/>
    <w:pPr>
      <w:ind w:left="720"/>
      <w:contextualSpacing/>
    </w:pPr>
  </w:style>
  <w:style w:type="character" w:styleId="Hyperlink">
    <w:name w:val="Hyperlink"/>
    <w:basedOn w:val="DefaultParagraphFont"/>
    <w:uiPriority w:val="99"/>
    <w:unhideWhenUsed/>
    <w:rsid w:val="00170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lixhousesurgery.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Authorised User</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saddington</dc:creator>
  <cp:lastModifiedBy>Liz Stewart</cp:lastModifiedBy>
  <cp:revision>2</cp:revision>
  <dcterms:created xsi:type="dcterms:W3CDTF">2013-03-22T15:17:00Z</dcterms:created>
  <dcterms:modified xsi:type="dcterms:W3CDTF">2013-03-22T15:17:00Z</dcterms:modified>
</cp:coreProperties>
</file>