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86" w:rsidRDefault="00D13F86" w:rsidP="00E21952">
      <w:pPr>
        <w:rPr>
          <w:b/>
          <w:sz w:val="20"/>
          <w:szCs w:val="20"/>
        </w:rPr>
      </w:pPr>
    </w:p>
    <w:p w:rsidR="00A421B5" w:rsidRDefault="00A421B5" w:rsidP="00E21952">
      <w:pPr>
        <w:rPr>
          <w:sz w:val="22"/>
          <w:szCs w:val="22"/>
        </w:rPr>
      </w:pPr>
    </w:p>
    <w:p w:rsidR="00097FED" w:rsidRDefault="00E21952" w:rsidP="00E21952">
      <w:pPr>
        <w:rPr>
          <w:sz w:val="22"/>
          <w:szCs w:val="22"/>
        </w:rPr>
      </w:pPr>
      <w:r w:rsidRPr="00AD17B3">
        <w:rPr>
          <w:sz w:val="22"/>
          <w:szCs w:val="22"/>
        </w:rPr>
        <w:t>Present:</w:t>
      </w:r>
      <w:r w:rsidRPr="00AD17B3">
        <w:rPr>
          <w:sz w:val="22"/>
          <w:szCs w:val="22"/>
        </w:rPr>
        <w:tab/>
      </w:r>
      <w:r w:rsidRPr="00AD17B3">
        <w:rPr>
          <w:sz w:val="22"/>
          <w:szCs w:val="22"/>
        </w:rPr>
        <w:tab/>
      </w:r>
      <w:r w:rsidR="00097FED" w:rsidRPr="00097FED">
        <w:rPr>
          <w:sz w:val="22"/>
          <w:szCs w:val="22"/>
        </w:rPr>
        <w:t xml:space="preserve">Mrs. Liz </w:t>
      </w:r>
      <w:r w:rsidR="00097FED">
        <w:rPr>
          <w:sz w:val="22"/>
          <w:szCs w:val="22"/>
        </w:rPr>
        <w:t xml:space="preserve">Stewart (Practice Manager) </w:t>
      </w:r>
      <w:r w:rsidR="00092549">
        <w:rPr>
          <w:sz w:val="22"/>
          <w:szCs w:val="22"/>
        </w:rPr>
        <w:t>Chair</w:t>
      </w:r>
    </w:p>
    <w:p w:rsidR="00FD4439" w:rsidRDefault="00FD4439" w:rsidP="004F6265">
      <w:pPr>
        <w:rPr>
          <w:sz w:val="22"/>
          <w:szCs w:val="22"/>
        </w:rPr>
      </w:pPr>
      <w:r>
        <w:rPr>
          <w:sz w:val="22"/>
          <w:szCs w:val="22"/>
        </w:rPr>
        <w:tab/>
      </w:r>
      <w:r>
        <w:rPr>
          <w:sz w:val="22"/>
          <w:szCs w:val="22"/>
        </w:rPr>
        <w:tab/>
      </w:r>
      <w:r>
        <w:rPr>
          <w:sz w:val="22"/>
          <w:szCs w:val="22"/>
        </w:rPr>
        <w:tab/>
        <w:t>Dr Adrian Marshall (GP Partner)</w:t>
      </w:r>
    </w:p>
    <w:p w:rsidR="00FD4439" w:rsidRDefault="00FD4439" w:rsidP="00FD4439">
      <w:pPr>
        <w:rPr>
          <w:sz w:val="22"/>
          <w:szCs w:val="22"/>
        </w:rPr>
      </w:pPr>
      <w:r>
        <w:rPr>
          <w:sz w:val="22"/>
          <w:szCs w:val="22"/>
        </w:rPr>
        <w:tab/>
      </w:r>
      <w:r>
        <w:rPr>
          <w:sz w:val="22"/>
          <w:szCs w:val="22"/>
        </w:rPr>
        <w:tab/>
      </w:r>
      <w:r>
        <w:rPr>
          <w:sz w:val="22"/>
          <w:szCs w:val="22"/>
        </w:rPr>
        <w:tab/>
      </w:r>
      <w:r w:rsidRPr="00AD17B3">
        <w:rPr>
          <w:sz w:val="22"/>
          <w:szCs w:val="22"/>
        </w:rPr>
        <w:t xml:space="preserve">Mr. </w:t>
      </w:r>
      <w:r w:rsidR="001C6248">
        <w:rPr>
          <w:sz w:val="22"/>
          <w:szCs w:val="22"/>
        </w:rPr>
        <w:t>GL</w:t>
      </w:r>
      <w:r w:rsidRPr="00AD17B3">
        <w:rPr>
          <w:sz w:val="22"/>
          <w:szCs w:val="22"/>
        </w:rPr>
        <w:t xml:space="preserve"> (Patient Representative)</w:t>
      </w:r>
    </w:p>
    <w:p w:rsidR="000219F3" w:rsidRDefault="000219F3" w:rsidP="00FD4439">
      <w:pPr>
        <w:rPr>
          <w:sz w:val="22"/>
          <w:szCs w:val="22"/>
        </w:rPr>
      </w:pPr>
      <w:r>
        <w:rPr>
          <w:sz w:val="22"/>
          <w:szCs w:val="22"/>
        </w:rPr>
        <w:tab/>
      </w:r>
      <w:r>
        <w:rPr>
          <w:sz w:val="22"/>
          <w:szCs w:val="22"/>
        </w:rPr>
        <w:tab/>
      </w:r>
      <w:r>
        <w:rPr>
          <w:sz w:val="22"/>
          <w:szCs w:val="22"/>
        </w:rPr>
        <w:tab/>
        <w:t xml:space="preserve">Mrs. </w:t>
      </w:r>
      <w:r w:rsidR="001C6248">
        <w:rPr>
          <w:sz w:val="22"/>
          <w:szCs w:val="22"/>
        </w:rPr>
        <w:t>VJ</w:t>
      </w:r>
      <w:r>
        <w:rPr>
          <w:sz w:val="22"/>
          <w:szCs w:val="22"/>
        </w:rPr>
        <w:t xml:space="preserve"> (Patient Representative)</w:t>
      </w:r>
    </w:p>
    <w:p w:rsidR="00882B22" w:rsidRPr="00C04071" w:rsidRDefault="000219F3" w:rsidP="00DA1931">
      <w:pPr>
        <w:rPr>
          <w:sz w:val="22"/>
          <w:szCs w:val="22"/>
        </w:rPr>
      </w:pPr>
      <w:r>
        <w:rPr>
          <w:sz w:val="22"/>
          <w:szCs w:val="22"/>
        </w:rPr>
        <w:tab/>
      </w:r>
      <w:r>
        <w:rPr>
          <w:sz w:val="22"/>
          <w:szCs w:val="22"/>
        </w:rPr>
        <w:tab/>
      </w:r>
      <w:r>
        <w:rPr>
          <w:sz w:val="22"/>
          <w:szCs w:val="22"/>
        </w:rPr>
        <w:tab/>
      </w:r>
      <w:r w:rsidR="00DA1931">
        <w:rPr>
          <w:sz w:val="22"/>
          <w:szCs w:val="22"/>
        </w:rPr>
        <w:t xml:space="preserve">Mr. </w:t>
      </w:r>
      <w:r w:rsidR="0060299A">
        <w:rPr>
          <w:sz w:val="22"/>
          <w:szCs w:val="22"/>
        </w:rPr>
        <w:t>FM</w:t>
      </w:r>
      <w:r w:rsidR="00DA1931">
        <w:rPr>
          <w:sz w:val="22"/>
          <w:szCs w:val="22"/>
        </w:rPr>
        <w:t xml:space="preserve"> (Patient Representative)</w:t>
      </w:r>
      <w:r w:rsidR="00FD4439">
        <w:rPr>
          <w:sz w:val="22"/>
          <w:szCs w:val="22"/>
        </w:rPr>
        <w:tab/>
      </w:r>
      <w:r w:rsidR="00FD4439">
        <w:rPr>
          <w:sz w:val="22"/>
          <w:szCs w:val="22"/>
        </w:rPr>
        <w:tab/>
      </w:r>
      <w:r w:rsidR="00FD4439">
        <w:rPr>
          <w:sz w:val="22"/>
          <w:szCs w:val="22"/>
        </w:rPr>
        <w:tab/>
      </w:r>
      <w:r w:rsidR="00E21952" w:rsidRPr="00AD17B3">
        <w:rPr>
          <w:sz w:val="22"/>
          <w:szCs w:val="22"/>
        </w:rPr>
        <w:tab/>
      </w:r>
      <w:r w:rsidR="00E21952" w:rsidRPr="00AD17B3">
        <w:rPr>
          <w:sz w:val="22"/>
          <w:szCs w:val="22"/>
        </w:rPr>
        <w:tab/>
      </w:r>
    </w:p>
    <w:p w:rsidR="00C04071" w:rsidRDefault="00C04071" w:rsidP="004F6265">
      <w:pPr>
        <w:rPr>
          <w:sz w:val="22"/>
          <w:szCs w:val="22"/>
        </w:rPr>
      </w:pPr>
    </w:p>
    <w:p w:rsidR="004F6265" w:rsidRDefault="00882B22" w:rsidP="004F6265">
      <w:pPr>
        <w:rPr>
          <w:sz w:val="22"/>
          <w:szCs w:val="22"/>
        </w:rPr>
      </w:pPr>
      <w:r>
        <w:rPr>
          <w:sz w:val="22"/>
          <w:szCs w:val="22"/>
        </w:rPr>
        <w:t>Apologies:</w:t>
      </w:r>
      <w:r w:rsidR="005E710B">
        <w:rPr>
          <w:sz w:val="22"/>
          <w:szCs w:val="22"/>
        </w:rPr>
        <w:tab/>
      </w:r>
      <w:r w:rsidR="004F6265">
        <w:rPr>
          <w:sz w:val="22"/>
          <w:szCs w:val="22"/>
        </w:rPr>
        <w:tab/>
        <w:t xml:space="preserve">Mr. </w:t>
      </w:r>
      <w:r w:rsidR="0060299A">
        <w:rPr>
          <w:sz w:val="22"/>
          <w:szCs w:val="22"/>
        </w:rPr>
        <w:t>FR</w:t>
      </w:r>
      <w:r w:rsidR="004F6265">
        <w:rPr>
          <w:sz w:val="22"/>
          <w:szCs w:val="22"/>
        </w:rPr>
        <w:t xml:space="preserve"> (Patient Representative)</w:t>
      </w:r>
    </w:p>
    <w:p w:rsidR="0070673A" w:rsidRDefault="0070673A" w:rsidP="004F6265">
      <w:pPr>
        <w:rPr>
          <w:sz w:val="22"/>
          <w:szCs w:val="22"/>
        </w:rPr>
      </w:pPr>
      <w:r>
        <w:rPr>
          <w:sz w:val="22"/>
          <w:szCs w:val="22"/>
        </w:rPr>
        <w:tab/>
      </w:r>
      <w:r>
        <w:rPr>
          <w:sz w:val="22"/>
          <w:szCs w:val="22"/>
        </w:rPr>
        <w:tab/>
      </w:r>
      <w:r>
        <w:rPr>
          <w:sz w:val="22"/>
          <w:szCs w:val="22"/>
        </w:rPr>
        <w:tab/>
      </w:r>
      <w:r w:rsidRPr="00AD17B3">
        <w:rPr>
          <w:sz w:val="22"/>
          <w:szCs w:val="22"/>
        </w:rPr>
        <w:t xml:space="preserve">Mrs. </w:t>
      </w:r>
      <w:r w:rsidR="0060299A">
        <w:rPr>
          <w:sz w:val="22"/>
          <w:szCs w:val="22"/>
        </w:rPr>
        <w:t>JS</w:t>
      </w:r>
      <w:r w:rsidRPr="00AD17B3">
        <w:rPr>
          <w:sz w:val="22"/>
          <w:szCs w:val="22"/>
        </w:rPr>
        <w:t xml:space="preserve"> (Patient Representative</w:t>
      </w:r>
      <w:r>
        <w:rPr>
          <w:sz w:val="22"/>
          <w:szCs w:val="22"/>
        </w:rPr>
        <w:t>)</w:t>
      </w:r>
    </w:p>
    <w:p w:rsidR="00146F93" w:rsidRDefault="004F6265" w:rsidP="00DA1931">
      <w:pPr>
        <w:rPr>
          <w:sz w:val="22"/>
          <w:szCs w:val="22"/>
        </w:rPr>
      </w:pPr>
      <w:r>
        <w:rPr>
          <w:sz w:val="22"/>
          <w:szCs w:val="22"/>
        </w:rPr>
        <w:tab/>
      </w:r>
      <w:r>
        <w:rPr>
          <w:sz w:val="22"/>
          <w:szCs w:val="22"/>
        </w:rPr>
        <w:tab/>
      </w:r>
      <w:r>
        <w:rPr>
          <w:sz w:val="22"/>
          <w:szCs w:val="22"/>
        </w:rPr>
        <w:tab/>
      </w:r>
      <w:r w:rsidR="000219F3">
        <w:rPr>
          <w:sz w:val="22"/>
          <w:szCs w:val="22"/>
        </w:rPr>
        <w:t>Mrs.</w:t>
      </w:r>
      <w:r>
        <w:rPr>
          <w:sz w:val="22"/>
          <w:szCs w:val="22"/>
        </w:rPr>
        <w:t xml:space="preserve"> </w:t>
      </w:r>
      <w:r w:rsidR="0060299A">
        <w:rPr>
          <w:sz w:val="22"/>
          <w:szCs w:val="22"/>
        </w:rPr>
        <w:t>MT</w:t>
      </w:r>
      <w:r w:rsidRPr="00AD17B3">
        <w:rPr>
          <w:sz w:val="22"/>
          <w:szCs w:val="22"/>
        </w:rPr>
        <w:t xml:space="preserve"> </w:t>
      </w:r>
      <w:r w:rsidRPr="00882B22">
        <w:rPr>
          <w:sz w:val="22"/>
          <w:szCs w:val="22"/>
        </w:rPr>
        <w:t>(Patient Representative)</w:t>
      </w:r>
    </w:p>
    <w:p w:rsidR="00C04071" w:rsidRDefault="00146F93" w:rsidP="00DA1931">
      <w:pPr>
        <w:rPr>
          <w:sz w:val="22"/>
          <w:szCs w:val="22"/>
        </w:rPr>
      </w:pPr>
      <w:r>
        <w:rPr>
          <w:sz w:val="22"/>
          <w:szCs w:val="22"/>
        </w:rPr>
        <w:tab/>
      </w:r>
      <w:r>
        <w:rPr>
          <w:sz w:val="22"/>
          <w:szCs w:val="22"/>
        </w:rPr>
        <w:tab/>
      </w:r>
      <w:r>
        <w:rPr>
          <w:sz w:val="22"/>
          <w:szCs w:val="22"/>
        </w:rPr>
        <w:tab/>
      </w:r>
      <w:r w:rsidRPr="00AD17B3">
        <w:rPr>
          <w:sz w:val="22"/>
          <w:szCs w:val="22"/>
        </w:rPr>
        <w:t xml:space="preserve">Mr. </w:t>
      </w:r>
      <w:r w:rsidR="0060299A">
        <w:rPr>
          <w:sz w:val="22"/>
          <w:szCs w:val="22"/>
        </w:rPr>
        <w:t>JE</w:t>
      </w:r>
      <w:r w:rsidRPr="00AD17B3">
        <w:rPr>
          <w:sz w:val="22"/>
          <w:szCs w:val="22"/>
        </w:rPr>
        <w:t xml:space="preserve"> (Patient Representative)</w:t>
      </w:r>
    </w:p>
    <w:p w:rsidR="00DA1931" w:rsidRDefault="00C04071" w:rsidP="00DA1931">
      <w:pPr>
        <w:rPr>
          <w:sz w:val="22"/>
          <w:szCs w:val="22"/>
        </w:rPr>
      </w:pPr>
      <w:r>
        <w:rPr>
          <w:sz w:val="22"/>
          <w:szCs w:val="22"/>
        </w:rPr>
        <w:tab/>
      </w:r>
      <w:r>
        <w:rPr>
          <w:sz w:val="22"/>
          <w:szCs w:val="22"/>
        </w:rPr>
        <w:tab/>
      </w:r>
      <w:r>
        <w:rPr>
          <w:sz w:val="22"/>
          <w:szCs w:val="22"/>
        </w:rPr>
        <w:tab/>
        <w:t xml:space="preserve">Ms. </w:t>
      </w:r>
      <w:r w:rsidR="0060299A">
        <w:rPr>
          <w:sz w:val="22"/>
          <w:szCs w:val="22"/>
        </w:rPr>
        <w:t>ML</w:t>
      </w:r>
      <w:r>
        <w:rPr>
          <w:sz w:val="22"/>
          <w:szCs w:val="22"/>
        </w:rPr>
        <w:t xml:space="preserve"> (Patient Representative)</w:t>
      </w:r>
      <w:r w:rsidR="004F6265">
        <w:rPr>
          <w:sz w:val="22"/>
          <w:szCs w:val="22"/>
        </w:rPr>
        <w:tab/>
      </w:r>
    </w:p>
    <w:p w:rsidR="00A421B5" w:rsidRPr="00AD17B3" w:rsidRDefault="00C04071" w:rsidP="00DA1931">
      <w:pPr>
        <w:rPr>
          <w:sz w:val="22"/>
          <w:szCs w:val="22"/>
        </w:rPr>
      </w:pPr>
      <w:r>
        <w:rPr>
          <w:sz w:val="22"/>
          <w:szCs w:val="22"/>
        </w:rPr>
        <w:tab/>
      </w:r>
      <w:r>
        <w:rPr>
          <w:sz w:val="22"/>
          <w:szCs w:val="22"/>
        </w:rPr>
        <w:tab/>
      </w:r>
      <w:r>
        <w:rPr>
          <w:sz w:val="22"/>
          <w:szCs w:val="22"/>
        </w:rPr>
        <w:tab/>
        <w:t xml:space="preserve">Miss </w:t>
      </w:r>
      <w:r w:rsidR="0060299A">
        <w:rPr>
          <w:sz w:val="22"/>
          <w:szCs w:val="22"/>
        </w:rPr>
        <w:t>SR</w:t>
      </w:r>
      <w:bookmarkStart w:id="0" w:name="_GoBack"/>
      <w:bookmarkEnd w:id="0"/>
      <w:r>
        <w:rPr>
          <w:sz w:val="22"/>
          <w:szCs w:val="22"/>
        </w:rPr>
        <w:t xml:space="preserve"> (Patient Representative)</w:t>
      </w:r>
    </w:p>
    <w:p w:rsidR="00F61793" w:rsidRPr="009F4345" w:rsidRDefault="00F61793" w:rsidP="00E21952">
      <w:pPr>
        <w:rPr>
          <w:b/>
          <w:sz w:val="20"/>
          <w:szCs w:val="20"/>
        </w:rPr>
      </w:pPr>
    </w:p>
    <w:tbl>
      <w:tblPr>
        <w:tblStyle w:val="TableGrid"/>
        <w:tblW w:w="0" w:type="auto"/>
        <w:tblLook w:val="01E0" w:firstRow="1" w:lastRow="1" w:firstColumn="1" w:lastColumn="1" w:noHBand="0" w:noVBand="0"/>
      </w:tblPr>
      <w:tblGrid>
        <w:gridCol w:w="817"/>
        <w:gridCol w:w="7200"/>
        <w:gridCol w:w="839"/>
      </w:tblGrid>
      <w:tr w:rsidR="00E21952" w:rsidTr="00C6528F">
        <w:tc>
          <w:tcPr>
            <w:tcW w:w="817" w:type="dxa"/>
          </w:tcPr>
          <w:p w:rsidR="00E21952" w:rsidRDefault="00727B79" w:rsidP="00E21952">
            <w:pPr>
              <w:rPr>
                <w:b/>
                <w:sz w:val="22"/>
                <w:szCs w:val="22"/>
              </w:rPr>
            </w:pPr>
            <w:r>
              <w:rPr>
                <w:b/>
                <w:sz w:val="22"/>
                <w:szCs w:val="22"/>
              </w:rPr>
              <w:t>Item</w:t>
            </w:r>
          </w:p>
        </w:tc>
        <w:tc>
          <w:tcPr>
            <w:tcW w:w="7200" w:type="dxa"/>
          </w:tcPr>
          <w:p w:rsidR="00E21952" w:rsidRDefault="00E21952" w:rsidP="00E21952">
            <w:pPr>
              <w:rPr>
                <w:b/>
                <w:sz w:val="22"/>
                <w:szCs w:val="22"/>
              </w:rPr>
            </w:pPr>
          </w:p>
        </w:tc>
        <w:tc>
          <w:tcPr>
            <w:tcW w:w="839" w:type="dxa"/>
          </w:tcPr>
          <w:p w:rsidR="0044737B" w:rsidRDefault="00815D8B" w:rsidP="006A7BEC">
            <w:pPr>
              <w:jc w:val="center"/>
              <w:rPr>
                <w:b/>
                <w:sz w:val="20"/>
                <w:szCs w:val="20"/>
              </w:rPr>
            </w:pPr>
            <w:r>
              <w:rPr>
                <w:b/>
                <w:sz w:val="20"/>
                <w:szCs w:val="20"/>
              </w:rPr>
              <w:t>Action</w:t>
            </w:r>
          </w:p>
          <w:p w:rsidR="00F50544" w:rsidRPr="00815D8B" w:rsidRDefault="00F50544" w:rsidP="006A7BEC">
            <w:pPr>
              <w:jc w:val="center"/>
              <w:rPr>
                <w:b/>
                <w:sz w:val="20"/>
                <w:szCs w:val="20"/>
              </w:rPr>
            </w:pPr>
          </w:p>
        </w:tc>
      </w:tr>
      <w:tr w:rsidR="00E21952" w:rsidTr="00C6528F">
        <w:tc>
          <w:tcPr>
            <w:tcW w:w="817" w:type="dxa"/>
          </w:tcPr>
          <w:p w:rsidR="00E21952" w:rsidRPr="00AD17B3" w:rsidRDefault="00211DCA" w:rsidP="00E21952">
            <w:pPr>
              <w:rPr>
                <w:b/>
                <w:sz w:val="22"/>
                <w:szCs w:val="22"/>
              </w:rPr>
            </w:pPr>
            <w:r>
              <w:rPr>
                <w:b/>
                <w:sz w:val="22"/>
                <w:szCs w:val="22"/>
              </w:rPr>
              <w:t>1</w:t>
            </w:r>
          </w:p>
        </w:tc>
        <w:tc>
          <w:tcPr>
            <w:tcW w:w="7200" w:type="dxa"/>
          </w:tcPr>
          <w:p w:rsidR="006B45AA" w:rsidRDefault="00E00970" w:rsidP="00E00970">
            <w:pPr>
              <w:rPr>
                <w:b/>
                <w:sz w:val="22"/>
                <w:szCs w:val="22"/>
              </w:rPr>
            </w:pPr>
            <w:r w:rsidRPr="00AD17B3">
              <w:rPr>
                <w:b/>
                <w:sz w:val="22"/>
                <w:szCs w:val="22"/>
              </w:rPr>
              <w:t>MATTERS A</w:t>
            </w:r>
            <w:r>
              <w:rPr>
                <w:b/>
                <w:sz w:val="22"/>
                <w:szCs w:val="22"/>
              </w:rPr>
              <w:t>RISING FROM MEETING HELD</w:t>
            </w:r>
            <w:r w:rsidR="00853CB6">
              <w:rPr>
                <w:b/>
                <w:sz w:val="22"/>
                <w:szCs w:val="22"/>
              </w:rPr>
              <w:t xml:space="preserve"> </w:t>
            </w:r>
            <w:r w:rsidR="008B6B08">
              <w:rPr>
                <w:b/>
                <w:sz w:val="22"/>
                <w:szCs w:val="22"/>
              </w:rPr>
              <w:t>16 FEB 2016</w:t>
            </w:r>
          </w:p>
          <w:p w:rsidR="00080AD4" w:rsidRDefault="0070673A" w:rsidP="0070673A">
            <w:pPr>
              <w:pStyle w:val="ListParagraph"/>
              <w:numPr>
                <w:ilvl w:val="0"/>
                <w:numId w:val="10"/>
              </w:numPr>
              <w:jc w:val="both"/>
              <w:rPr>
                <w:sz w:val="22"/>
                <w:szCs w:val="22"/>
              </w:rPr>
            </w:pPr>
            <w:r>
              <w:rPr>
                <w:sz w:val="22"/>
                <w:szCs w:val="22"/>
              </w:rPr>
              <w:t xml:space="preserve">ES informed the group that </w:t>
            </w:r>
            <w:r w:rsidR="0060299A">
              <w:rPr>
                <w:sz w:val="22"/>
                <w:szCs w:val="22"/>
              </w:rPr>
              <w:t>MT</w:t>
            </w:r>
            <w:r>
              <w:rPr>
                <w:sz w:val="22"/>
                <w:szCs w:val="22"/>
              </w:rPr>
              <w:t xml:space="preserve"> has decided to resign. The surgery was very grateful for the valuable contribution M had made to the group but respected her decision to leave.</w:t>
            </w:r>
          </w:p>
          <w:p w:rsidR="0070673A" w:rsidRDefault="00C87CC2" w:rsidP="0070673A">
            <w:pPr>
              <w:pStyle w:val="ListParagraph"/>
              <w:numPr>
                <w:ilvl w:val="0"/>
                <w:numId w:val="10"/>
              </w:numPr>
              <w:jc w:val="both"/>
              <w:rPr>
                <w:sz w:val="22"/>
                <w:szCs w:val="22"/>
              </w:rPr>
            </w:pPr>
            <w:r>
              <w:rPr>
                <w:sz w:val="22"/>
                <w:szCs w:val="22"/>
              </w:rPr>
              <w:t>Pharmacy/Medication issues – Dr M informed the group that he will be taking a more activ</w:t>
            </w:r>
            <w:r w:rsidR="00322415">
              <w:rPr>
                <w:sz w:val="22"/>
                <w:szCs w:val="22"/>
              </w:rPr>
              <w:t>e interest in the running of Middleton</w:t>
            </w:r>
            <w:r>
              <w:rPr>
                <w:sz w:val="22"/>
                <w:szCs w:val="22"/>
              </w:rPr>
              <w:t xml:space="preserve"> </w:t>
            </w:r>
            <w:r w:rsidR="00322415">
              <w:rPr>
                <w:sz w:val="22"/>
                <w:szCs w:val="22"/>
              </w:rPr>
              <w:t>P</w:t>
            </w:r>
            <w:r>
              <w:rPr>
                <w:sz w:val="22"/>
                <w:szCs w:val="22"/>
              </w:rPr>
              <w:t>harmacy following his retirement from Felix House Surgery.</w:t>
            </w:r>
          </w:p>
          <w:p w:rsidR="00C87CC2" w:rsidRPr="006B45AA" w:rsidRDefault="00C87CC2" w:rsidP="00C87CC2">
            <w:pPr>
              <w:pStyle w:val="ListParagraph"/>
              <w:jc w:val="both"/>
              <w:rPr>
                <w:sz w:val="22"/>
                <w:szCs w:val="22"/>
              </w:rPr>
            </w:pPr>
          </w:p>
        </w:tc>
        <w:tc>
          <w:tcPr>
            <w:tcW w:w="839" w:type="dxa"/>
          </w:tcPr>
          <w:p w:rsidR="000617BF" w:rsidRDefault="000617BF" w:rsidP="00E21952">
            <w:pPr>
              <w:rPr>
                <w:b/>
                <w:sz w:val="22"/>
                <w:szCs w:val="22"/>
              </w:rPr>
            </w:pPr>
          </w:p>
          <w:p w:rsidR="000F4DEF" w:rsidRDefault="000F4DEF" w:rsidP="00E21952">
            <w:pPr>
              <w:rPr>
                <w:b/>
                <w:sz w:val="22"/>
                <w:szCs w:val="22"/>
              </w:rPr>
            </w:pPr>
          </w:p>
          <w:p w:rsidR="000F4DEF" w:rsidRDefault="000F4DEF" w:rsidP="00E21952">
            <w:pPr>
              <w:rPr>
                <w:b/>
                <w:sz w:val="22"/>
                <w:szCs w:val="22"/>
              </w:rPr>
            </w:pPr>
          </w:p>
          <w:p w:rsidR="004E3674" w:rsidRDefault="004E3674" w:rsidP="00E21952">
            <w:pPr>
              <w:rPr>
                <w:b/>
                <w:sz w:val="22"/>
                <w:szCs w:val="22"/>
              </w:rPr>
            </w:pPr>
          </w:p>
          <w:p w:rsidR="004E3674" w:rsidRPr="004E3674" w:rsidRDefault="004E3674" w:rsidP="00E21952">
            <w:pPr>
              <w:rPr>
                <w:sz w:val="22"/>
                <w:szCs w:val="22"/>
              </w:rPr>
            </w:pPr>
          </w:p>
        </w:tc>
      </w:tr>
      <w:tr w:rsidR="00B22083" w:rsidTr="00C6528F">
        <w:tc>
          <w:tcPr>
            <w:tcW w:w="817" w:type="dxa"/>
          </w:tcPr>
          <w:p w:rsidR="00B22083" w:rsidRDefault="008B6B08" w:rsidP="00E21952">
            <w:pPr>
              <w:rPr>
                <w:b/>
                <w:sz w:val="22"/>
                <w:szCs w:val="22"/>
              </w:rPr>
            </w:pPr>
            <w:r>
              <w:rPr>
                <w:b/>
                <w:sz w:val="22"/>
                <w:szCs w:val="22"/>
              </w:rPr>
              <w:t>2</w:t>
            </w:r>
          </w:p>
        </w:tc>
        <w:tc>
          <w:tcPr>
            <w:tcW w:w="7200" w:type="dxa"/>
          </w:tcPr>
          <w:p w:rsidR="00B22083" w:rsidRDefault="007974B7" w:rsidP="00940413">
            <w:pPr>
              <w:jc w:val="both"/>
              <w:rPr>
                <w:b/>
                <w:sz w:val="22"/>
                <w:szCs w:val="22"/>
              </w:rPr>
            </w:pPr>
            <w:r>
              <w:rPr>
                <w:b/>
                <w:sz w:val="22"/>
                <w:szCs w:val="22"/>
              </w:rPr>
              <w:t>SURGERY LATEST</w:t>
            </w:r>
          </w:p>
          <w:p w:rsidR="00D649AB" w:rsidRDefault="00C87CC2" w:rsidP="00F84D59">
            <w:pPr>
              <w:jc w:val="both"/>
              <w:rPr>
                <w:sz w:val="22"/>
                <w:szCs w:val="22"/>
              </w:rPr>
            </w:pPr>
            <w:r>
              <w:rPr>
                <w:sz w:val="22"/>
                <w:szCs w:val="22"/>
              </w:rPr>
              <w:t>Outline planning permission has been granted for a surgery to be built on land owned by MHP developments on Yarm Road. NHS Property Services have appointed Community Ventures as the developer to take forward the building on this site. We have been given an indicative time frame of 18 months – 2 years for the new surgery to be operational. In the meantime the surgery will continue to run from the current premises as agreed with Dr M.</w:t>
            </w:r>
          </w:p>
          <w:p w:rsidR="00C87CC2" w:rsidRPr="007974B7" w:rsidRDefault="00C87CC2" w:rsidP="00F84D59">
            <w:pPr>
              <w:jc w:val="both"/>
              <w:rPr>
                <w:sz w:val="22"/>
                <w:szCs w:val="22"/>
              </w:rPr>
            </w:pPr>
          </w:p>
        </w:tc>
        <w:tc>
          <w:tcPr>
            <w:tcW w:w="839" w:type="dxa"/>
          </w:tcPr>
          <w:p w:rsidR="00B22083" w:rsidRDefault="00B22083" w:rsidP="00E21952">
            <w:pPr>
              <w:rPr>
                <w:sz w:val="22"/>
                <w:szCs w:val="22"/>
              </w:rPr>
            </w:pPr>
          </w:p>
        </w:tc>
      </w:tr>
      <w:tr w:rsidR="00B22083" w:rsidTr="00C6528F">
        <w:tc>
          <w:tcPr>
            <w:tcW w:w="817" w:type="dxa"/>
          </w:tcPr>
          <w:p w:rsidR="00B22083" w:rsidRDefault="008B6B08" w:rsidP="00E21952">
            <w:pPr>
              <w:rPr>
                <w:b/>
                <w:sz w:val="22"/>
                <w:szCs w:val="22"/>
              </w:rPr>
            </w:pPr>
            <w:r>
              <w:rPr>
                <w:b/>
                <w:sz w:val="22"/>
                <w:szCs w:val="22"/>
              </w:rPr>
              <w:t>3</w:t>
            </w:r>
          </w:p>
        </w:tc>
        <w:tc>
          <w:tcPr>
            <w:tcW w:w="7200" w:type="dxa"/>
          </w:tcPr>
          <w:p w:rsidR="00B22083" w:rsidRDefault="007B2073" w:rsidP="00940413">
            <w:pPr>
              <w:jc w:val="both"/>
              <w:rPr>
                <w:b/>
                <w:sz w:val="22"/>
                <w:szCs w:val="22"/>
              </w:rPr>
            </w:pPr>
            <w:r>
              <w:rPr>
                <w:b/>
                <w:sz w:val="22"/>
                <w:szCs w:val="22"/>
              </w:rPr>
              <w:t>FEEDBACK FROM COMMUNITY COUNCIL</w:t>
            </w:r>
          </w:p>
          <w:p w:rsidR="004A1863" w:rsidRDefault="00116AA0" w:rsidP="008B6B08">
            <w:pPr>
              <w:jc w:val="both"/>
              <w:rPr>
                <w:sz w:val="22"/>
                <w:szCs w:val="22"/>
              </w:rPr>
            </w:pPr>
            <w:r>
              <w:rPr>
                <w:sz w:val="22"/>
                <w:szCs w:val="22"/>
              </w:rPr>
              <w:t>GL gave an update from recent meetings</w:t>
            </w:r>
          </w:p>
          <w:p w:rsidR="00116AA0" w:rsidRDefault="00116AA0" w:rsidP="008B6B08">
            <w:pPr>
              <w:jc w:val="both"/>
              <w:rPr>
                <w:sz w:val="22"/>
                <w:szCs w:val="22"/>
              </w:rPr>
            </w:pPr>
            <w:r>
              <w:rPr>
                <w:sz w:val="22"/>
                <w:szCs w:val="22"/>
              </w:rPr>
              <w:t xml:space="preserve">Care home project – aim is to align all care homes in Darlington to a GP Practice. Middleton Hall </w:t>
            </w:r>
            <w:r w:rsidR="00852CB4">
              <w:rPr>
                <w:sz w:val="22"/>
                <w:szCs w:val="22"/>
              </w:rPr>
              <w:t>and St George’</w:t>
            </w:r>
            <w:r w:rsidR="00C04E6C">
              <w:rPr>
                <w:sz w:val="22"/>
                <w:szCs w:val="22"/>
              </w:rPr>
              <w:t>s are aligned to Felix House Surgery</w:t>
            </w:r>
          </w:p>
          <w:p w:rsidR="00116AA0" w:rsidRDefault="00116AA0" w:rsidP="008B6B08">
            <w:pPr>
              <w:jc w:val="both"/>
              <w:rPr>
                <w:sz w:val="22"/>
                <w:szCs w:val="22"/>
              </w:rPr>
            </w:pPr>
            <w:r>
              <w:rPr>
                <w:sz w:val="22"/>
                <w:szCs w:val="22"/>
              </w:rPr>
              <w:t xml:space="preserve">Hospital discharges – aim for these to be possible over weekends to free up beds. Discussion followed over patients discharged from hospital into step down beds. No beds currently available in MSG area. GL will </w:t>
            </w:r>
            <w:proofErr w:type="gramStart"/>
            <w:r>
              <w:rPr>
                <w:sz w:val="22"/>
                <w:szCs w:val="22"/>
              </w:rPr>
              <w:t>raise</w:t>
            </w:r>
            <w:proofErr w:type="gramEnd"/>
            <w:r>
              <w:rPr>
                <w:sz w:val="22"/>
                <w:szCs w:val="22"/>
              </w:rPr>
              <w:t xml:space="preserve"> at next CC meeting as concerns over our patients being moved out of our practice area – problems with continuity of care and difficulties for relatives visiting.</w:t>
            </w:r>
          </w:p>
          <w:p w:rsidR="00C04E6C" w:rsidRPr="00C04E6C" w:rsidRDefault="00C04E6C" w:rsidP="00C04E6C">
            <w:pPr>
              <w:jc w:val="both"/>
              <w:rPr>
                <w:sz w:val="22"/>
                <w:szCs w:val="22"/>
              </w:rPr>
            </w:pPr>
            <w:r>
              <w:rPr>
                <w:sz w:val="22"/>
                <w:szCs w:val="22"/>
              </w:rPr>
              <w:t>Following GL’s</w:t>
            </w:r>
            <w:r w:rsidRPr="00C04E6C">
              <w:rPr>
                <w:sz w:val="22"/>
                <w:szCs w:val="22"/>
              </w:rPr>
              <w:t xml:space="preserve"> query re the return of aids sticks ,crutches etc. an </w:t>
            </w:r>
            <w:r w:rsidRPr="00C04E6C">
              <w:rPr>
                <w:sz w:val="22"/>
                <w:szCs w:val="22"/>
              </w:rPr>
              <w:lastRenderedPageBreak/>
              <w:t>attempt is to be made to assess the situation across the Darlington area with a view to a cost saving.</w:t>
            </w:r>
          </w:p>
          <w:p w:rsidR="00116AA0" w:rsidRPr="00C6528F" w:rsidRDefault="00116AA0" w:rsidP="008B6B08">
            <w:pPr>
              <w:jc w:val="both"/>
              <w:rPr>
                <w:sz w:val="22"/>
                <w:szCs w:val="22"/>
              </w:rPr>
            </w:pPr>
          </w:p>
        </w:tc>
        <w:tc>
          <w:tcPr>
            <w:tcW w:w="839" w:type="dxa"/>
          </w:tcPr>
          <w:p w:rsidR="00B22083" w:rsidRDefault="00B22083" w:rsidP="00E21952">
            <w:pPr>
              <w:rPr>
                <w:sz w:val="22"/>
                <w:szCs w:val="22"/>
              </w:rPr>
            </w:pPr>
          </w:p>
        </w:tc>
      </w:tr>
      <w:tr w:rsidR="000F2DB9" w:rsidTr="00C6528F">
        <w:tc>
          <w:tcPr>
            <w:tcW w:w="817" w:type="dxa"/>
          </w:tcPr>
          <w:p w:rsidR="000F2DB9" w:rsidRDefault="000F2DB9" w:rsidP="00E21952">
            <w:pPr>
              <w:rPr>
                <w:b/>
                <w:sz w:val="22"/>
                <w:szCs w:val="22"/>
              </w:rPr>
            </w:pPr>
            <w:r>
              <w:rPr>
                <w:b/>
                <w:sz w:val="22"/>
                <w:szCs w:val="22"/>
              </w:rPr>
              <w:lastRenderedPageBreak/>
              <w:t>4</w:t>
            </w:r>
          </w:p>
        </w:tc>
        <w:tc>
          <w:tcPr>
            <w:tcW w:w="7200" w:type="dxa"/>
          </w:tcPr>
          <w:p w:rsidR="000F2DB9" w:rsidRDefault="000F2DB9" w:rsidP="00940413">
            <w:pPr>
              <w:jc w:val="both"/>
              <w:rPr>
                <w:b/>
                <w:sz w:val="22"/>
                <w:szCs w:val="22"/>
              </w:rPr>
            </w:pPr>
            <w:r>
              <w:rPr>
                <w:b/>
                <w:sz w:val="22"/>
                <w:szCs w:val="22"/>
              </w:rPr>
              <w:t>WALK-IN SURGERIES</w:t>
            </w:r>
          </w:p>
          <w:p w:rsidR="000F2DB9" w:rsidRDefault="000F2DB9" w:rsidP="00940413">
            <w:pPr>
              <w:jc w:val="both"/>
              <w:rPr>
                <w:sz w:val="22"/>
                <w:szCs w:val="22"/>
              </w:rPr>
            </w:pPr>
            <w:r w:rsidRPr="000F2DB9">
              <w:rPr>
                <w:sz w:val="22"/>
                <w:szCs w:val="22"/>
              </w:rPr>
              <w:t xml:space="preserve">The </w:t>
            </w:r>
            <w:proofErr w:type="gramStart"/>
            <w:r w:rsidRPr="000F2DB9">
              <w:rPr>
                <w:sz w:val="22"/>
                <w:szCs w:val="22"/>
              </w:rPr>
              <w:t>practi</w:t>
            </w:r>
            <w:r w:rsidR="00F31F8B">
              <w:rPr>
                <w:sz w:val="22"/>
                <w:szCs w:val="22"/>
              </w:rPr>
              <w:t>ce are</w:t>
            </w:r>
            <w:proofErr w:type="gramEnd"/>
            <w:r w:rsidR="00F31F8B">
              <w:rPr>
                <w:sz w:val="22"/>
                <w:szCs w:val="22"/>
              </w:rPr>
              <w:t xml:space="preserve"> thinking of introducing w</w:t>
            </w:r>
            <w:r w:rsidRPr="000F2DB9">
              <w:rPr>
                <w:sz w:val="22"/>
                <w:szCs w:val="22"/>
              </w:rPr>
              <w:t>alk-in surgeries each morning for same day urgent appointments.</w:t>
            </w:r>
            <w:r w:rsidR="00F31F8B">
              <w:rPr>
                <w:sz w:val="22"/>
                <w:szCs w:val="22"/>
              </w:rPr>
              <w:t xml:space="preserve"> This is to cope with demand for appointments and maintain good access. The model works well at a nea</w:t>
            </w:r>
            <w:r w:rsidR="00CD7436">
              <w:rPr>
                <w:sz w:val="22"/>
                <w:szCs w:val="22"/>
              </w:rPr>
              <w:t>rby surgery. The group felt there may be issues with patients potentially arriving at the same time</w:t>
            </w:r>
            <w:r w:rsidR="00F31F8B">
              <w:rPr>
                <w:sz w:val="22"/>
                <w:szCs w:val="22"/>
              </w:rPr>
              <w:t xml:space="preserve"> </w:t>
            </w:r>
            <w:r w:rsidR="00CD7436">
              <w:rPr>
                <w:sz w:val="22"/>
                <w:szCs w:val="22"/>
              </w:rPr>
              <w:t>such as</w:t>
            </w:r>
          </w:p>
          <w:p w:rsidR="00F31F8B" w:rsidRDefault="00F31F8B" w:rsidP="00F31F8B">
            <w:pPr>
              <w:pStyle w:val="ListParagraph"/>
              <w:numPr>
                <w:ilvl w:val="0"/>
                <w:numId w:val="26"/>
              </w:numPr>
              <w:jc w:val="both"/>
              <w:rPr>
                <w:sz w:val="22"/>
                <w:szCs w:val="22"/>
              </w:rPr>
            </w:pPr>
            <w:r>
              <w:rPr>
                <w:sz w:val="22"/>
                <w:szCs w:val="22"/>
              </w:rPr>
              <w:t>Poor car parking</w:t>
            </w:r>
          </w:p>
          <w:p w:rsidR="00F31F8B" w:rsidRDefault="00F31F8B" w:rsidP="00F31F8B">
            <w:pPr>
              <w:pStyle w:val="ListParagraph"/>
              <w:numPr>
                <w:ilvl w:val="0"/>
                <w:numId w:val="26"/>
              </w:numPr>
              <w:jc w:val="both"/>
              <w:rPr>
                <w:sz w:val="22"/>
                <w:szCs w:val="22"/>
              </w:rPr>
            </w:pPr>
            <w:r>
              <w:rPr>
                <w:sz w:val="22"/>
                <w:szCs w:val="22"/>
              </w:rPr>
              <w:t>Inadequate waiting room</w:t>
            </w:r>
          </w:p>
          <w:p w:rsidR="00A748F4" w:rsidRDefault="00A748F4" w:rsidP="00A748F4">
            <w:pPr>
              <w:jc w:val="both"/>
              <w:rPr>
                <w:sz w:val="22"/>
                <w:szCs w:val="22"/>
              </w:rPr>
            </w:pPr>
            <w:r>
              <w:rPr>
                <w:sz w:val="22"/>
                <w:szCs w:val="22"/>
              </w:rPr>
              <w:t>The group felt they needed more information on how this system works.</w:t>
            </w:r>
          </w:p>
          <w:p w:rsidR="00A748F4" w:rsidRPr="00A748F4" w:rsidRDefault="00A748F4" w:rsidP="00A748F4">
            <w:pPr>
              <w:jc w:val="both"/>
              <w:rPr>
                <w:sz w:val="22"/>
                <w:szCs w:val="22"/>
              </w:rPr>
            </w:pPr>
          </w:p>
        </w:tc>
        <w:tc>
          <w:tcPr>
            <w:tcW w:w="839" w:type="dxa"/>
          </w:tcPr>
          <w:p w:rsidR="000F2DB9" w:rsidRDefault="000F2DB9" w:rsidP="00E21952">
            <w:pPr>
              <w:rPr>
                <w:sz w:val="22"/>
                <w:szCs w:val="22"/>
              </w:rPr>
            </w:pPr>
          </w:p>
        </w:tc>
      </w:tr>
      <w:tr w:rsidR="00B22083" w:rsidTr="00C6528F">
        <w:tc>
          <w:tcPr>
            <w:tcW w:w="817" w:type="dxa"/>
          </w:tcPr>
          <w:p w:rsidR="00B22083" w:rsidRDefault="000F2DB9" w:rsidP="00E21952">
            <w:pPr>
              <w:rPr>
                <w:b/>
                <w:sz w:val="22"/>
                <w:szCs w:val="22"/>
              </w:rPr>
            </w:pPr>
            <w:r>
              <w:rPr>
                <w:b/>
                <w:sz w:val="22"/>
                <w:szCs w:val="22"/>
              </w:rPr>
              <w:t>5</w:t>
            </w:r>
          </w:p>
        </w:tc>
        <w:tc>
          <w:tcPr>
            <w:tcW w:w="7200" w:type="dxa"/>
          </w:tcPr>
          <w:p w:rsidR="00B22083" w:rsidRDefault="008B6B08" w:rsidP="00940413">
            <w:pPr>
              <w:jc w:val="both"/>
              <w:rPr>
                <w:b/>
                <w:sz w:val="22"/>
                <w:szCs w:val="22"/>
              </w:rPr>
            </w:pPr>
            <w:r>
              <w:rPr>
                <w:b/>
                <w:sz w:val="22"/>
                <w:szCs w:val="22"/>
              </w:rPr>
              <w:t>FUTURE PPG MEETINGS</w:t>
            </w:r>
          </w:p>
          <w:p w:rsidR="002B2588" w:rsidRDefault="00CD7436" w:rsidP="008B6B08">
            <w:pPr>
              <w:jc w:val="both"/>
              <w:rPr>
                <w:sz w:val="22"/>
                <w:szCs w:val="22"/>
              </w:rPr>
            </w:pPr>
            <w:r>
              <w:rPr>
                <w:sz w:val="22"/>
                <w:szCs w:val="22"/>
              </w:rPr>
              <w:t>It was agreed by the group that the current system of quarterly meetings was not working well. It is difficult to arrange a time convenient to the entire group and often issues were not being addressed in a timely fashion. The group agreed to move to a virtual model whereby emails can be circulated to all included in the distribution list. This would enable issues to be raised as they happen and discussed via email by the group at their convenience.</w:t>
            </w:r>
          </w:p>
          <w:p w:rsidR="00CD7436" w:rsidRDefault="00CD7436" w:rsidP="008B6B08">
            <w:pPr>
              <w:jc w:val="both"/>
              <w:rPr>
                <w:sz w:val="22"/>
                <w:szCs w:val="22"/>
              </w:rPr>
            </w:pPr>
            <w:r>
              <w:rPr>
                <w:sz w:val="22"/>
                <w:szCs w:val="22"/>
              </w:rPr>
              <w:t>This may also allow wider membership to the practice population.</w:t>
            </w:r>
          </w:p>
          <w:p w:rsidR="00CD7436" w:rsidRDefault="00CD7436" w:rsidP="008B6B08">
            <w:pPr>
              <w:jc w:val="both"/>
              <w:rPr>
                <w:sz w:val="22"/>
                <w:szCs w:val="22"/>
              </w:rPr>
            </w:pPr>
            <w:r>
              <w:rPr>
                <w:sz w:val="22"/>
                <w:szCs w:val="22"/>
              </w:rPr>
              <w:t xml:space="preserve">Anyone wishing to join the virtual group should email </w:t>
            </w:r>
            <w:hyperlink r:id="rId9" w:history="1">
              <w:r w:rsidRPr="0017510F">
                <w:rPr>
                  <w:rStyle w:val="Hyperlink"/>
                  <w:sz w:val="22"/>
                  <w:szCs w:val="22"/>
                </w:rPr>
                <w:t>liz.stewart@nhs.net</w:t>
              </w:r>
            </w:hyperlink>
          </w:p>
          <w:p w:rsidR="00CD7436" w:rsidRPr="00C24815" w:rsidRDefault="00CD7436" w:rsidP="008B6B08">
            <w:pPr>
              <w:jc w:val="both"/>
              <w:rPr>
                <w:sz w:val="22"/>
                <w:szCs w:val="22"/>
              </w:rPr>
            </w:pPr>
          </w:p>
        </w:tc>
        <w:tc>
          <w:tcPr>
            <w:tcW w:w="839" w:type="dxa"/>
          </w:tcPr>
          <w:p w:rsidR="00B22083" w:rsidRDefault="00B22083" w:rsidP="00E21952">
            <w:pPr>
              <w:rPr>
                <w:sz w:val="22"/>
                <w:szCs w:val="22"/>
              </w:rPr>
            </w:pPr>
          </w:p>
        </w:tc>
      </w:tr>
      <w:tr w:rsidR="00E21952" w:rsidTr="00C6528F">
        <w:tc>
          <w:tcPr>
            <w:tcW w:w="817" w:type="dxa"/>
          </w:tcPr>
          <w:p w:rsidR="00E21952" w:rsidRPr="00AD17B3" w:rsidRDefault="000F2DB9" w:rsidP="00E21952">
            <w:pPr>
              <w:rPr>
                <w:b/>
                <w:sz w:val="22"/>
                <w:szCs w:val="22"/>
              </w:rPr>
            </w:pPr>
            <w:r>
              <w:rPr>
                <w:b/>
                <w:sz w:val="22"/>
                <w:szCs w:val="22"/>
              </w:rPr>
              <w:t>6</w:t>
            </w:r>
          </w:p>
        </w:tc>
        <w:tc>
          <w:tcPr>
            <w:tcW w:w="7200" w:type="dxa"/>
          </w:tcPr>
          <w:p w:rsidR="00D16310" w:rsidRDefault="005251AC" w:rsidP="00473755">
            <w:pPr>
              <w:jc w:val="both"/>
              <w:rPr>
                <w:b/>
                <w:sz w:val="22"/>
                <w:szCs w:val="22"/>
              </w:rPr>
            </w:pPr>
            <w:r>
              <w:rPr>
                <w:b/>
                <w:sz w:val="22"/>
                <w:szCs w:val="22"/>
              </w:rPr>
              <w:t>AOB</w:t>
            </w:r>
          </w:p>
          <w:p w:rsidR="00E17D52" w:rsidRPr="00B120D6" w:rsidRDefault="00805593" w:rsidP="00B120D6">
            <w:pPr>
              <w:pStyle w:val="ListParagraph"/>
              <w:numPr>
                <w:ilvl w:val="0"/>
                <w:numId w:val="20"/>
              </w:numPr>
              <w:jc w:val="both"/>
              <w:rPr>
                <w:sz w:val="22"/>
                <w:szCs w:val="22"/>
              </w:rPr>
            </w:pPr>
            <w:r>
              <w:rPr>
                <w:sz w:val="22"/>
                <w:szCs w:val="22"/>
              </w:rPr>
              <w:t>The group wanted to thanks Dr M for attending the group meetings and for looking after them as patients for the past 29 years. All wish him well for a healthy and happy retirement.</w:t>
            </w:r>
          </w:p>
        </w:tc>
        <w:tc>
          <w:tcPr>
            <w:tcW w:w="839" w:type="dxa"/>
          </w:tcPr>
          <w:p w:rsidR="009F4345" w:rsidRDefault="009F4345" w:rsidP="00E21952">
            <w:pPr>
              <w:rPr>
                <w:b/>
                <w:sz w:val="22"/>
                <w:szCs w:val="22"/>
              </w:rPr>
            </w:pPr>
          </w:p>
          <w:p w:rsidR="00BF3F48" w:rsidRDefault="00BF3F48" w:rsidP="00E64A62">
            <w:pPr>
              <w:rPr>
                <w:sz w:val="22"/>
                <w:szCs w:val="22"/>
              </w:rPr>
            </w:pPr>
          </w:p>
          <w:p w:rsidR="00BF3F48" w:rsidRDefault="00BF3F48" w:rsidP="00E64A62">
            <w:pPr>
              <w:rPr>
                <w:sz w:val="22"/>
                <w:szCs w:val="22"/>
              </w:rPr>
            </w:pPr>
          </w:p>
          <w:p w:rsidR="00BF3F48" w:rsidRDefault="00BF3F48" w:rsidP="00E64A62">
            <w:pPr>
              <w:rPr>
                <w:sz w:val="22"/>
                <w:szCs w:val="22"/>
              </w:rPr>
            </w:pPr>
          </w:p>
          <w:p w:rsidR="004E3674" w:rsidRPr="00B17A5E" w:rsidRDefault="004E3674" w:rsidP="00E64A62">
            <w:pPr>
              <w:rPr>
                <w:sz w:val="22"/>
                <w:szCs w:val="22"/>
              </w:rPr>
            </w:pPr>
          </w:p>
        </w:tc>
      </w:tr>
    </w:tbl>
    <w:p w:rsidR="00E21952" w:rsidRDefault="00E21952" w:rsidP="00A90F4E"/>
    <w:sectPr w:rsidR="00E21952" w:rsidSect="00B120D6">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D6" w:rsidRDefault="00B120D6" w:rsidP="00B120D6">
      <w:r>
        <w:separator/>
      </w:r>
    </w:p>
  </w:endnote>
  <w:endnote w:type="continuationSeparator" w:id="0">
    <w:p w:rsidR="00B120D6" w:rsidRDefault="00B120D6" w:rsidP="00B1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D6" w:rsidRDefault="00B120D6" w:rsidP="00B120D6">
      <w:r>
        <w:separator/>
      </w:r>
    </w:p>
  </w:footnote>
  <w:footnote w:type="continuationSeparator" w:id="0">
    <w:p w:rsidR="00B120D6" w:rsidRDefault="00B120D6" w:rsidP="00B1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D6" w:rsidRDefault="0060299A" w:rsidP="00B120D6">
    <w:pPr>
      <w:jc w:val="cente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85.5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atient Participation Group"/>
        </v:shape>
      </w:pict>
    </w:r>
  </w:p>
  <w:p w:rsidR="00B120D6" w:rsidRDefault="00B120D6" w:rsidP="00B120D6">
    <w:pPr>
      <w:jc w:val="center"/>
      <w:rPr>
        <w:b/>
        <w:sz w:val="28"/>
        <w:szCs w:val="28"/>
      </w:rPr>
    </w:pPr>
    <w:r w:rsidRPr="00E21952">
      <w:rPr>
        <w:b/>
        <w:sz w:val="28"/>
        <w:szCs w:val="28"/>
      </w:rPr>
      <w:t>Notes on Meet</w:t>
    </w:r>
    <w:r>
      <w:rPr>
        <w:b/>
        <w:sz w:val="28"/>
        <w:szCs w:val="28"/>
      </w:rPr>
      <w:t xml:space="preserve">ing held Tuesday </w:t>
    </w:r>
    <w:r w:rsidR="009125B5">
      <w:rPr>
        <w:b/>
        <w:sz w:val="28"/>
        <w:szCs w:val="28"/>
      </w:rPr>
      <w:t>14</w:t>
    </w:r>
    <w:r w:rsidR="009125B5" w:rsidRPr="009125B5">
      <w:rPr>
        <w:b/>
        <w:sz w:val="28"/>
        <w:szCs w:val="28"/>
        <w:vertAlign w:val="superscript"/>
      </w:rPr>
      <w:t>th</w:t>
    </w:r>
    <w:r w:rsidR="009125B5">
      <w:rPr>
        <w:b/>
        <w:sz w:val="28"/>
        <w:szCs w:val="28"/>
      </w:rPr>
      <w:t xml:space="preserve"> June </w:t>
    </w:r>
    <w:r>
      <w:rPr>
        <w:b/>
        <w:sz w:val="28"/>
        <w:szCs w:val="28"/>
      </w:rPr>
      <w:t>2016</w:t>
    </w:r>
  </w:p>
  <w:p w:rsidR="00B120D6" w:rsidRDefault="00B12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85D"/>
    <w:multiLevelType w:val="hybridMultilevel"/>
    <w:tmpl w:val="54B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A34D8"/>
    <w:multiLevelType w:val="hybridMultilevel"/>
    <w:tmpl w:val="DC985F6C"/>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33C62D7"/>
    <w:multiLevelType w:val="hybridMultilevel"/>
    <w:tmpl w:val="110A0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0027F23"/>
    <w:multiLevelType w:val="hybridMultilevel"/>
    <w:tmpl w:val="EC1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9F0FFF"/>
    <w:multiLevelType w:val="hybridMultilevel"/>
    <w:tmpl w:val="B3EAAFD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338B0611"/>
    <w:multiLevelType w:val="hybridMultilevel"/>
    <w:tmpl w:val="C4F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771F37"/>
    <w:multiLevelType w:val="hybridMultilevel"/>
    <w:tmpl w:val="81A8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24070C"/>
    <w:multiLevelType w:val="hybridMultilevel"/>
    <w:tmpl w:val="03F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D22F6C"/>
    <w:multiLevelType w:val="hybridMultilevel"/>
    <w:tmpl w:val="083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550D52"/>
    <w:multiLevelType w:val="hybridMultilevel"/>
    <w:tmpl w:val="8F4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CD2EA9"/>
    <w:multiLevelType w:val="hybridMultilevel"/>
    <w:tmpl w:val="9EE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9623D9"/>
    <w:multiLevelType w:val="hybridMultilevel"/>
    <w:tmpl w:val="FD3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FC76D0"/>
    <w:multiLevelType w:val="hybridMultilevel"/>
    <w:tmpl w:val="BA3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5F467B"/>
    <w:multiLevelType w:val="hybridMultilevel"/>
    <w:tmpl w:val="4836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D26C97"/>
    <w:multiLevelType w:val="hybridMultilevel"/>
    <w:tmpl w:val="395832B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AF04CD"/>
    <w:multiLevelType w:val="hybridMultilevel"/>
    <w:tmpl w:val="9932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56701D"/>
    <w:multiLevelType w:val="hybridMultilevel"/>
    <w:tmpl w:val="C420ADE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2A400B"/>
    <w:multiLevelType w:val="hybridMultilevel"/>
    <w:tmpl w:val="2BF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A02346"/>
    <w:multiLevelType w:val="hybridMultilevel"/>
    <w:tmpl w:val="3B8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1E149B"/>
    <w:multiLevelType w:val="hybridMultilevel"/>
    <w:tmpl w:val="537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9E4076"/>
    <w:multiLevelType w:val="hybridMultilevel"/>
    <w:tmpl w:val="623E7CB4"/>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78DA138C"/>
    <w:multiLevelType w:val="hybridMultilevel"/>
    <w:tmpl w:val="3BD01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111AB6"/>
    <w:multiLevelType w:val="hybridMultilevel"/>
    <w:tmpl w:val="F6C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BB5379"/>
    <w:multiLevelType w:val="hybridMultilevel"/>
    <w:tmpl w:val="FFE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11"/>
  </w:num>
  <w:num w:numId="5">
    <w:abstractNumId w:val="19"/>
  </w:num>
  <w:num w:numId="6">
    <w:abstractNumId w:val="10"/>
  </w:num>
  <w:num w:numId="7">
    <w:abstractNumId w:val="3"/>
  </w:num>
  <w:num w:numId="8">
    <w:abstractNumId w:val="8"/>
  </w:num>
  <w:num w:numId="9">
    <w:abstractNumId w:val="13"/>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5"/>
  </w:num>
  <w:num w:numId="17">
    <w:abstractNumId w:val="23"/>
  </w:num>
  <w:num w:numId="18">
    <w:abstractNumId w:val="22"/>
  </w:num>
  <w:num w:numId="19">
    <w:abstractNumId w:val="7"/>
  </w:num>
  <w:num w:numId="20">
    <w:abstractNumId w:val="17"/>
  </w:num>
  <w:num w:numId="21">
    <w:abstractNumId w:val="15"/>
  </w:num>
  <w:num w:numId="22">
    <w:abstractNumId w:val="1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52"/>
    <w:rsid w:val="00001D50"/>
    <w:rsid w:val="00016F9C"/>
    <w:rsid w:val="000219F3"/>
    <w:rsid w:val="00022725"/>
    <w:rsid w:val="00032618"/>
    <w:rsid w:val="00043B0D"/>
    <w:rsid w:val="0005151A"/>
    <w:rsid w:val="000617BF"/>
    <w:rsid w:val="00074C4C"/>
    <w:rsid w:val="00074CB6"/>
    <w:rsid w:val="00076353"/>
    <w:rsid w:val="00080AD4"/>
    <w:rsid w:val="00092549"/>
    <w:rsid w:val="00097FED"/>
    <w:rsid w:val="000E29E5"/>
    <w:rsid w:val="000E4EAE"/>
    <w:rsid w:val="000E58FF"/>
    <w:rsid w:val="000F0515"/>
    <w:rsid w:val="000F2DB9"/>
    <w:rsid w:val="000F3997"/>
    <w:rsid w:val="000F4DEF"/>
    <w:rsid w:val="000F5DD5"/>
    <w:rsid w:val="001007EB"/>
    <w:rsid w:val="00100DE2"/>
    <w:rsid w:val="001040A0"/>
    <w:rsid w:val="001048DD"/>
    <w:rsid w:val="00115571"/>
    <w:rsid w:val="00115D81"/>
    <w:rsid w:val="001162E6"/>
    <w:rsid w:val="00116AA0"/>
    <w:rsid w:val="00117904"/>
    <w:rsid w:val="001249F8"/>
    <w:rsid w:val="00124C73"/>
    <w:rsid w:val="00137C86"/>
    <w:rsid w:val="00146F93"/>
    <w:rsid w:val="00157F83"/>
    <w:rsid w:val="00160BD8"/>
    <w:rsid w:val="00170FCA"/>
    <w:rsid w:val="00185B24"/>
    <w:rsid w:val="0018669B"/>
    <w:rsid w:val="00197948"/>
    <w:rsid w:val="001B3F08"/>
    <w:rsid w:val="001C4127"/>
    <w:rsid w:val="001C6248"/>
    <w:rsid w:val="001F780C"/>
    <w:rsid w:val="00201F34"/>
    <w:rsid w:val="00207314"/>
    <w:rsid w:val="00211DCA"/>
    <w:rsid w:val="00212B82"/>
    <w:rsid w:val="00213CBE"/>
    <w:rsid w:val="002472EF"/>
    <w:rsid w:val="00252801"/>
    <w:rsid w:val="00252DF6"/>
    <w:rsid w:val="00256494"/>
    <w:rsid w:val="00260748"/>
    <w:rsid w:val="00271E01"/>
    <w:rsid w:val="0029681A"/>
    <w:rsid w:val="002B2588"/>
    <w:rsid w:val="002C2DC1"/>
    <w:rsid w:val="002D16E3"/>
    <w:rsid w:val="002D2223"/>
    <w:rsid w:val="002D7253"/>
    <w:rsid w:val="002F64ED"/>
    <w:rsid w:val="00306D64"/>
    <w:rsid w:val="00317051"/>
    <w:rsid w:val="00322415"/>
    <w:rsid w:val="00352C2D"/>
    <w:rsid w:val="00354693"/>
    <w:rsid w:val="0036134D"/>
    <w:rsid w:val="00370C82"/>
    <w:rsid w:val="003A5BEE"/>
    <w:rsid w:val="003A64CC"/>
    <w:rsid w:val="003B4375"/>
    <w:rsid w:val="003C1721"/>
    <w:rsid w:val="003C7749"/>
    <w:rsid w:val="003E286C"/>
    <w:rsid w:val="00411D9A"/>
    <w:rsid w:val="0044737B"/>
    <w:rsid w:val="00463B15"/>
    <w:rsid w:val="00463CD6"/>
    <w:rsid w:val="00471F14"/>
    <w:rsid w:val="00473755"/>
    <w:rsid w:val="00492FFD"/>
    <w:rsid w:val="0049613A"/>
    <w:rsid w:val="004A02EB"/>
    <w:rsid w:val="004A1863"/>
    <w:rsid w:val="004A1EC6"/>
    <w:rsid w:val="004A2D12"/>
    <w:rsid w:val="004B3ADC"/>
    <w:rsid w:val="004C65D7"/>
    <w:rsid w:val="004D1644"/>
    <w:rsid w:val="004E3674"/>
    <w:rsid w:val="004F5605"/>
    <w:rsid w:val="004F6265"/>
    <w:rsid w:val="004F6DA9"/>
    <w:rsid w:val="00505BB7"/>
    <w:rsid w:val="005251AC"/>
    <w:rsid w:val="00526F30"/>
    <w:rsid w:val="0055449D"/>
    <w:rsid w:val="00560994"/>
    <w:rsid w:val="00562ADF"/>
    <w:rsid w:val="0056591A"/>
    <w:rsid w:val="00574EBE"/>
    <w:rsid w:val="00594ED9"/>
    <w:rsid w:val="005A0852"/>
    <w:rsid w:val="005C7775"/>
    <w:rsid w:val="005D41FE"/>
    <w:rsid w:val="005E710B"/>
    <w:rsid w:val="005F4273"/>
    <w:rsid w:val="005F4D2A"/>
    <w:rsid w:val="0060299A"/>
    <w:rsid w:val="006052F5"/>
    <w:rsid w:val="0062395B"/>
    <w:rsid w:val="006412BE"/>
    <w:rsid w:val="00643867"/>
    <w:rsid w:val="00657E76"/>
    <w:rsid w:val="006621F6"/>
    <w:rsid w:val="006675EE"/>
    <w:rsid w:val="0067238E"/>
    <w:rsid w:val="00692919"/>
    <w:rsid w:val="006A7BEC"/>
    <w:rsid w:val="006B45AA"/>
    <w:rsid w:val="006C235D"/>
    <w:rsid w:val="006D3E63"/>
    <w:rsid w:val="006D47F1"/>
    <w:rsid w:val="006E2AE2"/>
    <w:rsid w:val="00705FD7"/>
    <w:rsid w:val="0070673A"/>
    <w:rsid w:val="00715D74"/>
    <w:rsid w:val="007231AA"/>
    <w:rsid w:val="00727B79"/>
    <w:rsid w:val="00743ED5"/>
    <w:rsid w:val="0074654C"/>
    <w:rsid w:val="007527E2"/>
    <w:rsid w:val="00774A25"/>
    <w:rsid w:val="007865CA"/>
    <w:rsid w:val="00791361"/>
    <w:rsid w:val="00795C32"/>
    <w:rsid w:val="007974B7"/>
    <w:rsid w:val="007A7C97"/>
    <w:rsid w:val="007B2073"/>
    <w:rsid w:val="0080030C"/>
    <w:rsid w:val="00805593"/>
    <w:rsid w:val="00815D8B"/>
    <w:rsid w:val="00820A6A"/>
    <w:rsid w:val="00830ED2"/>
    <w:rsid w:val="00850F78"/>
    <w:rsid w:val="00852CB4"/>
    <w:rsid w:val="00853CB6"/>
    <w:rsid w:val="00854E67"/>
    <w:rsid w:val="008750D8"/>
    <w:rsid w:val="00876625"/>
    <w:rsid w:val="00881893"/>
    <w:rsid w:val="00882B22"/>
    <w:rsid w:val="008A7CBA"/>
    <w:rsid w:val="008B6B08"/>
    <w:rsid w:val="008B7221"/>
    <w:rsid w:val="008C3F84"/>
    <w:rsid w:val="008C6E9C"/>
    <w:rsid w:val="008E3E46"/>
    <w:rsid w:val="008E40A4"/>
    <w:rsid w:val="009125B5"/>
    <w:rsid w:val="00940413"/>
    <w:rsid w:val="00982146"/>
    <w:rsid w:val="009951D1"/>
    <w:rsid w:val="009D29FB"/>
    <w:rsid w:val="009E2CFB"/>
    <w:rsid w:val="009F4345"/>
    <w:rsid w:val="00A30268"/>
    <w:rsid w:val="00A421B5"/>
    <w:rsid w:val="00A43AE7"/>
    <w:rsid w:val="00A47826"/>
    <w:rsid w:val="00A50B86"/>
    <w:rsid w:val="00A558BA"/>
    <w:rsid w:val="00A73445"/>
    <w:rsid w:val="00A748F4"/>
    <w:rsid w:val="00A7490E"/>
    <w:rsid w:val="00A90F4E"/>
    <w:rsid w:val="00AC36B9"/>
    <w:rsid w:val="00AD17B3"/>
    <w:rsid w:val="00AE2859"/>
    <w:rsid w:val="00AF251F"/>
    <w:rsid w:val="00B02609"/>
    <w:rsid w:val="00B02A42"/>
    <w:rsid w:val="00B11330"/>
    <w:rsid w:val="00B11B60"/>
    <w:rsid w:val="00B120D6"/>
    <w:rsid w:val="00B17136"/>
    <w:rsid w:val="00B17A5E"/>
    <w:rsid w:val="00B22083"/>
    <w:rsid w:val="00B460DA"/>
    <w:rsid w:val="00B47890"/>
    <w:rsid w:val="00B50362"/>
    <w:rsid w:val="00B524A8"/>
    <w:rsid w:val="00B804D7"/>
    <w:rsid w:val="00BC079F"/>
    <w:rsid w:val="00BD0D68"/>
    <w:rsid w:val="00BD7766"/>
    <w:rsid w:val="00BE4DF3"/>
    <w:rsid w:val="00BF3F48"/>
    <w:rsid w:val="00BF5391"/>
    <w:rsid w:val="00C031E8"/>
    <w:rsid w:val="00C04071"/>
    <w:rsid w:val="00C04E6C"/>
    <w:rsid w:val="00C24815"/>
    <w:rsid w:val="00C54035"/>
    <w:rsid w:val="00C551E7"/>
    <w:rsid w:val="00C62B90"/>
    <w:rsid w:val="00C6528F"/>
    <w:rsid w:val="00C801BF"/>
    <w:rsid w:val="00C87CC2"/>
    <w:rsid w:val="00CA150D"/>
    <w:rsid w:val="00CB226D"/>
    <w:rsid w:val="00CC0DC3"/>
    <w:rsid w:val="00CD7436"/>
    <w:rsid w:val="00CE2BB0"/>
    <w:rsid w:val="00CE7540"/>
    <w:rsid w:val="00CF5C74"/>
    <w:rsid w:val="00D13F86"/>
    <w:rsid w:val="00D16310"/>
    <w:rsid w:val="00D21DA9"/>
    <w:rsid w:val="00D32186"/>
    <w:rsid w:val="00D35B95"/>
    <w:rsid w:val="00D51619"/>
    <w:rsid w:val="00D649AB"/>
    <w:rsid w:val="00D83379"/>
    <w:rsid w:val="00DA1736"/>
    <w:rsid w:val="00DA1931"/>
    <w:rsid w:val="00DA2CE2"/>
    <w:rsid w:val="00DB2660"/>
    <w:rsid w:val="00DB47D8"/>
    <w:rsid w:val="00DE01AD"/>
    <w:rsid w:val="00DE6C2C"/>
    <w:rsid w:val="00E00970"/>
    <w:rsid w:val="00E145A9"/>
    <w:rsid w:val="00E17D52"/>
    <w:rsid w:val="00E213E6"/>
    <w:rsid w:val="00E21952"/>
    <w:rsid w:val="00E253DF"/>
    <w:rsid w:val="00E37A32"/>
    <w:rsid w:val="00E41063"/>
    <w:rsid w:val="00E520FD"/>
    <w:rsid w:val="00E52857"/>
    <w:rsid w:val="00E54B67"/>
    <w:rsid w:val="00E64A62"/>
    <w:rsid w:val="00E7512A"/>
    <w:rsid w:val="00E91C4D"/>
    <w:rsid w:val="00EA74D2"/>
    <w:rsid w:val="00ED518F"/>
    <w:rsid w:val="00EF3E6B"/>
    <w:rsid w:val="00F0087A"/>
    <w:rsid w:val="00F05747"/>
    <w:rsid w:val="00F05C86"/>
    <w:rsid w:val="00F31F8B"/>
    <w:rsid w:val="00F436F6"/>
    <w:rsid w:val="00F50544"/>
    <w:rsid w:val="00F565D4"/>
    <w:rsid w:val="00F61793"/>
    <w:rsid w:val="00F7041B"/>
    <w:rsid w:val="00F70AC3"/>
    <w:rsid w:val="00F745E0"/>
    <w:rsid w:val="00F75BB8"/>
    <w:rsid w:val="00F84D59"/>
    <w:rsid w:val="00FD27B0"/>
    <w:rsid w:val="00FD4439"/>
    <w:rsid w:val="00FD69AC"/>
    <w:rsid w:val="00FE01A5"/>
    <w:rsid w:val="00FE2B30"/>
    <w:rsid w:val="00FF175A"/>
    <w:rsid w:val="00FF4C4F"/>
    <w:rsid w:val="00F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 w:type="paragraph" w:styleId="Header">
    <w:name w:val="header"/>
    <w:basedOn w:val="Normal"/>
    <w:link w:val="HeaderChar"/>
    <w:uiPriority w:val="99"/>
    <w:unhideWhenUsed/>
    <w:rsid w:val="00B120D6"/>
    <w:pPr>
      <w:tabs>
        <w:tab w:val="center" w:pos="4513"/>
        <w:tab w:val="right" w:pos="9026"/>
      </w:tabs>
    </w:pPr>
  </w:style>
  <w:style w:type="character" w:customStyle="1" w:styleId="HeaderChar">
    <w:name w:val="Header Char"/>
    <w:basedOn w:val="DefaultParagraphFont"/>
    <w:link w:val="Header"/>
    <w:uiPriority w:val="99"/>
    <w:rsid w:val="00B120D6"/>
    <w:rPr>
      <w:rFonts w:ascii="Arial" w:hAnsi="Arial" w:cs="Arial"/>
      <w:sz w:val="24"/>
      <w:szCs w:val="24"/>
      <w:lang w:eastAsia="en-US"/>
    </w:rPr>
  </w:style>
  <w:style w:type="paragraph" w:styleId="Footer">
    <w:name w:val="footer"/>
    <w:basedOn w:val="Normal"/>
    <w:link w:val="FooterChar"/>
    <w:uiPriority w:val="99"/>
    <w:unhideWhenUsed/>
    <w:rsid w:val="00B120D6"/>
    <w:pPr>
      <w:tabs>
        <w:tab w:val="center" w:pos="4513"/>
        <w:tab w:val="right" w:pos="9026"/>
      </w:tabs>
    </w:pPr>
  </w:style>
  <w:style w:type="character" w:customStyle="1" w:styleId="FooterChar">
    <w:name w:val="Footer Char"/>
    <w:basedOn w:val="DefaultParagraphFont"/>
    <w:link w:val="Footer"/>
    <w:uiPriority w:val="99"/>
    <w:rsid w:val="00B120D6"/>
    <w:rPr>
      <w:rFonts w:ascii="Arial" w:hAnsi="Arial" w:cs="Arial"/>
      <w:sz w:val="24"/>
      <w:szCs w:val="24"/>
      <w:lang w:eastAsia="en-US"/>
    </w:rPr>
  </w:style>
  <w:style w:type="paragraph" w:styleId="BalloonText">
    <w:name w:val="Balloon Text"/>
    <w:basedOn w:val="Normal"/>
    <w:link w:val="BalloonTextChar"/>
    <w:uiPriority w:val="99"/>
    <w:semiHidden/>
    <w:unhideWhenUsed/>
    <w:rsid w:val="009125B5"/>
    <w:rPr>
      <w:rFonts w:ascii="Tahoma" w:hAnsi="Tahoma" w:cs="Tahoma"/>
      <w:sz w:val="16"/>
      <w:szCs w:val="16"/>
    </w:rPr>
  </w:style>
  <w:style w:type="character" w:customStyle="1" w:styleId="BalloonTextChar">
    <w:name w:val="Balloon Text Char"/>
    <w:basedOn w:val="DefaultParagraphFont"/>
    <w:link w:val="BalloonText"/>
    <w:uiPriority w:val="99"/>
    <w:semiHidden/>
    <w:rsid w:val="009125B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 w:type="paragraph" w:styleId="Header">
    <w:name w:val="header"/>
    <w:basedOn w:val="Normal"/>
    <w:link w:val="HeaderChar"/>
    <w:uiPriority w:val="99"/>
    <w:unhideWhenUsed/>
    <w:rsid w:val="00B120D6"/>
    <w:pPr>
      <w:tabs>
        <w:tab w:val="center" w:pos="4513"/>
        <w:tab w:val="right" w:pos="9026"/>
      </w:tabs>
    </w:pPr>
  </w:style>
  <w:style w:type="character" w:customStyle="1" w:styleId="HeaderChar">
    <w:name w:val="Header Char"/>
    <w:basedOn w:val="DefaultParagraphFont"/>
    <w:link w:val="Header"/>
    <w:uiPriority w:val="99"/>
    <w:rsid w:val="00B120D6"/>
    <w:rPr>
      <w:rFonts w:ascii="Arial" w:hAnsi="Arial" w:cs="Arial"/>
      <w:sz w:val="24"/>
      <w:szCs w:val="24"/>
      <w:lang w:eastAsia="en-US"/>
    </w:rPr>
  </w:style>
  <w:style w:type="paragraph" w:styleId="Footer">
    <w:name w:val="footer"/>
    <w:basedOn w:val="Normal"/>
    <w:link w:val="FooterChar"/>
    <w:uiPriority w:val="99"/>
    <w:unhideWhenUsed/>
    <w:rsid w:val="00B120D6"/>
    <w:pPr>
      <w:tabs>
        <w:tab w:val="center" w:pos="4513"/>
        <w:tab w:val="right" w:pos="9026"/>
      </w:tabs>
    </w:pPr>
  </w:style>
  <w:style w:type="character" w:customStyle="1" w:styleId="FooterChar">
    <w:name w:val="Footer Char"/>
    <w:basedOn w:val="DefaultParagraphFont"/>
    <w:link w:val="Footer"/>
    <w:uiPriority w:val="99"/>
    <w:rsid w:val="00B120D6"/>
    <w:rPr>
      <w:rFonts w:ascii="Arial" w:hAnsi="Arial" w:cs="Arial"/>
      <w:sz w:val="24"/>
      <w:szCs w:val="24"/>
      <w:lang w:eastAsia="en-US"/>
    </w:rPr>
  </w:style>
  <w:style w:type="paragraph" w:styleId="BalloonText">
    <w:name w:val="Balloon Text"/>
    <w:basedOn w:val="Normal"/>
    <w:link w:val="BalloonTextChar"/>
    <w:uiPriority w:val="99"/>
    <w:semiHidden/>
    <w:unhideWhenUsed/>
    <w:rsid w:val="009125B5"/>
    <w:rPr>
      <w:rFonts w:ascii="Tahoma" w:hAnsi="Tahoma" w:cs="Tahoma"/>
      <w:sz w:val="16"/>
      <w:szCs w:val="16"/>
    </w:rPr>
  </w:style>
  <w:style w:type="character" w:customStyle="1" w:styleId="BalloonTextChar">
    <w:name w:val="Balloon Text Char"/>
    <w:basedOn w:val="DefaultParagraphFont"/>
    <w:link w:val="BalloonText"/>
    <w:uiPriority w:val="99"/>
    <w:semiHidden/>
    <w:rsid w:val="009125B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9169">
      <w:bodyDiv w:val="1"/>
      <w:marLeft w:val="0"/>
      <w:marRight w:val="0"/>
      <w:marTop w:val="0"/>
      <w:marBottom w:val="0"/>
      <w:divBdr>
        <w:top w:val="none" w:sz="0" w:space="0" w:color="auto"/>
        <w:left w:val="none" w:sz="0" w:space="0" w:color="auto"/>
        <w:bottom w:val="none" w:sz="0" w:space="0" w:color="auto"/>
        <w:right w:val="none" w:sz="0" w:space="0" w:color="auto"/>
      </w:divBdr>
    </w:div>
    <w:div w:id="1077675391">
      <w:bodyDiv w:val="1"/>
      <w:marLeft w:val="0"/>
      <w:marRight w:val="0"/>
      <w:marTop w:val="0"/>
      <w:marBottom w:val="0"/>
      <w:divBdr>
        <w:top w:val="none" w:sz="0" w:space="0" w:color="auto"/>
        <w:left w:val="none" w:sz="0" w:space="0" w:color="auto"/>
        <w:bottom w:val="none" w:sz="0" w:space="0" w:color="auto"/>
        <w:right w:val="none" w:sz="0" w:space="0" w:color="auto"/>
      </w:divBdr>
    </w:div>
    <w:div w:id="1769694183">
      <w:bodyDiv w:val="1"/>
      <w:marLeft w:val="0"/>
      <w:marRight w:val="0"/>
      <w:marTop w:val="0"/>
      <w:marBottom w:val="0"/>
      <w:divBdr>
        <w:top w:val="none" w:sz="0" w:space="0" w:color="auto"/>
        <w:left w:val="none" w:sz="0" w:space="0" w:color="auto"/>
        <w:bottom w:val="none" w:sz="0" w:space="0" w:color="auto"/>
        <w:right w:val="none" w:sz="0" w:space="0" w:color="auto"/>
      </w:divBdr>
    </w:div>
    <w:div w:id="20718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z.stewar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28BF-7FC2-498A-81F5-EDDFFC75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saddington</dc:creator>
  <cp:lastModifiedBy>Liz Stewart</cp:lastModifiedBy>
  <cp:revision>3</cp:revision>
  <cp:lastPrinted>2016-06-14T08:37:00Z</cp:lastPrinted>
  <dcterms:created xsi:type="dcterms:W3CDTF">2016-07-05T11:22:00Z</dcterms:created>
  <dcterms:modified xsi:type="dcterms:W3CDTF">2016-07-05T11:23:00Z</dcterms:modified>
</cp:coreProperties>
</file>