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30" w:rsidRDefault="00564C62" w:rsidP="00505BB7">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4A02EB" w:rsidRDefault="00E21952" w:rsidP="00A90F4E">
      <w:pPr>
        <w:jc w:val="center"/>
        <w:rPr>
          <w:b/>
          <w:sz w:val="28"/>
          <w:szCs w:val="28"/>
        </w:rPr>
      </w:pPr>
      <w:r w:rsidRPr="00E21952">
        <w:rPr>
          <w:b/>
          <w:sz w:val="28"/>
          <w:szCs w:val="28"/>
        </w:rPr>
        <w:t>Notes on Meet</w:t>
      </w:r>
      <w:r w:rsidR="002472EF">
        <w:rPr>
          <w:b/>
          <w:sz w:val="28"/>
          <w:szCs w:val="28"/>
        </w:rPr>
        <w:t xml:space="preserve">ing held </w:t>
      </w:r>
      <w:r w:rsidR="00594ED9">
        <w:rPr>
          <w:b/>
          <w:sz w:val="28"/>
          <w:szCs w:val="28"/>
        </w:rPr>
        <w:t xml:space="preserve">Tuesday </w:t>
      </w:r>
      <w:r w:rsidR="00A47826">
        <w:rPr>
          <w:b/>
          <w:sz w:val="28"/>
          <w:szCs w:val="28"/>
        </w:rPr>
        <w:t>17</w:t>
      </w:r>
      <w:r w:rsidR="00A47826" w:rsidRPr="00A47826">
        <w:rPr>
          <w:b/>
          <w:sz w:val="28"/>
          <w:szCs w:val="28"/>
          <w:vertAlign w:val="superscript"/>
        </w:rPr>
        <w:t>th</w:t>
      </w:r>
      <w:r w:rsidR="00A47826">
        <w:rPr>
          <w:b/>
          <w:sz w:val="28"/>
          <w:szCs w:val="28"/>
        </w:rPr>
        <w:t xml:space="preserve"> November</w:t>
      </w:r>
      <w:r w:rsidR="004C65D7">
        <w:rPr>
          <w:b/>
          <w:sz w:val="28"/>
          <w:szCs w:val="28"/>
        </w:rPr>
        <w:t xml:space="preserve"> 2015</w:t>
      </w:r>
    </w:p>
    <w:p w:rsidR="00D13F86" w:rsidRDefault="00D13F86" w:rsidP="00E21952">
      <w:pPr>
        <w:rPr>
          <w:b/>
          <w:sz w:val="20"/>
          <w:szCs w:val="20"/>
        </w:rPr>
      </w:pPr>
    </w:p>
    <w:p w:rsidR="00DB2660" w:rsidRDefault="00DB2660" w:rsidP="00E21952">
      <w:pPr>
        <w:rPr>
          <w:sz w:val="22"/>
          <w:szCs w:val="22"/>
        </w:rPr>
      </w:pPr>
    </w:p>
    <w:p w:rsidR="00411D9A" w:rsidRDefault="00411D9A"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FD4439" w:rsidRDefault="00FD4439" w:rsidP="004F6265">
      <w:pPr>
        <w:rPr>
          <w:sz w:val="22"/>
          <w:szCs w:val="22"/>
        </w:rPr>
      </w:pPr>
      <w:r>
        <w:rPr>
          <w:sz w:val="22"/>
          <w:szCs w:val="22"/>
        </w:rPr>
        <w:tab/>
      </w:r>
      <w:r>
        <w:rPr>
          <w:sz w:val="22"/>
          <w:szCs w:val="22"/>
        </w:rPr>
        <w:tab/>
      </w:r>
      <w:r>
        <w:rPr>
          <w:sz w:val="22"/>
          <w:szCs w:val="22"/>
        </w:rPr>
        <w:tab/>
        <w:t>Dr Adrian Marshall (GP Partner)</w:t>
      </w:r>
    </w:p>
    <w:p w:rsidR="00FD4439" w:rsidRDefault="00FD4439" w:rsidP="00FD4439">
      <w:pPr>
        <w:rPr>
          <w:sz w:val="22"/>
          <w:szCs w:val="22"/>
        </w:rPr>
      </w:pPr>
      <w:r>
        <w:rPr>
          <w:sz w:val="22"/>
          <w:szCs w:val="22"/>
        </w:rPr>
        <w:tab/>
      </w:r>
      <w:r>
        <w:rPr>
          <w:sz w:val="22"/>
          <w:szCs w:val="22"/>
        </w:rPr>
        <w:tab/>
      </w:r>
      <w:r>
        <w:rPr>
          <w:sz w:val="22"/>
          <w:szCs w:val="22"/>
        </w:rPr>
        <w:tab/>
      </w:r>
      <w:r w:rsidRPr="00AD17B3">
        <w:rPr>
          <w:sz w:val="22"/>
          <w:szCs w:val="22"/>
        </w:rPr>
        <w:t xml:space="preserve">Mr. </w:t>
      </w:r>
      <w:r w:rsidR="000F7B31">
        <w:rPr>
          <w:sz w:val="22"/>
          <w:szCs w:val="22"/>
        </w:rPr>
        <w:t>GL</w:t>
      </w:r>
      <w:r w:rsidRPr="00AD17B3">
        <w:rPr>
          <w:sz w:val="22"/>
          <w:szCs w:val="22"/>
        </w:rPr>
        <w:t xml:space="preserve"> (Patient Representative)</w:t>
      </w:r>
    </w:p>
    <w:p w:rsidR="000219F3" w:rsidRDefault="000219F3" w:rsidP="00FD4439">
      <w:pPr>
        <w:rPr>
          <w:sz w:val="22"/>
          <w:szCs w:val="22"/>
        </w:rPr>
      </w:pPr>
      <w:r>
        <w:rPr>
          <w:sz w:val="22"/>
          <w:szCs w:val="22"/>
        </w:rPr>
        <w:tab/>
      </w:r>
      <w:r>
        <w:rPr>
          <w:sz w:val="22"/>
          <w:szCs w:val="22"/>
        </w:rPr>
        <w:tab/>
      </w:r>
      <w:r>
        <w:rPr>
          <w:sz w:val="22"/>
          <w:szCs w:val="22"/>
        </w:rPr>
        <w:tab/>
        <w:t xml:space="preserve">Mrs. </w:t>
      </w:r>
      <w:r w:rsidR="000F7B31">
        <w:rPr>
          <w:sz w:val="22"/>
          <w:szCs w:val="22"/>
        </w:rPr>
        <w:t>VJ</w:t>
      </w:r>
      <w:r>
        <w:rPr>
          <w:sz w:val="22"/>
          <w:szCs w:val="22"/>
        </w:rPr>
        <w:t xml:space="preserve"> (Patient Representative)</w:t>
      </w:r>
    </w:p>
    <w:p w:rsidR="000219F3" w:rsidRDefault="000219F3" w:rsidP="00FD4439">
      <w:pPr>
        <w:rPr>
          <w:sz w:val="22"/>
          <w:szCs w:val="22"/>
        </w:rPr>
      </w:pPr>
      <w:r>
        <w:rPr>
          <w:sz w:val="22"/>
          <w:szCs w:val="22"/>
        </w:rPr>
        <w:tab/>
      </w:r>
      <w:r>
        <w:rPr>
          <w:sz w:val="22"/>
          <w:szCs w:val="22"/>
        </w:rPr>
        <w:tab/>
      </w:r>
      <w:r>
        <w:rPr>
          <w:sz w:val="22"/>
          <w:szCs w:val="22"/>
        </w:rPr>
        <w:tab/>
        <w:t xml:space="preserve">Ms. </w:t>
      </w:r>
      <w:r w:rsidR="000F7B31">
        <w:rPr>
          <w:sz w:val="22"/>
          <w:szCs w:val="22"/>
        </w:rPr>
        <w:t>ML</w:t>
      </w:r>
      <w:r>
        <w:rPr>
          <w:sz w:val="22"/>
          <w:szCs w:val="22"/>
        </w:rPr>
        <w:t xml:space="preserve"> (Patient Representative)</w:t>
      </w:r>
    </w:p>
    <w:p w:rsidR="00882B22" w:rsidRDefault="00FD4439" w:rsidP="00E2195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21952" w:rsidRPr="00AD17B3">
        <w:rPr>
          <w:sz w:val="22"/>
          <w:szCs w:val="22"/>
        </w:rPr>
        <w:tab/>
      </w:r>
      <w:r w:rsidR="00E21952" w:rsidRPr="00AD17B3">
        <w:rPr>
          <w:sz w:val="22"/>
          <w:szCs w:val="22"/>
        </w:rPr>
        <w:tab/>
      </w:r>
    </w:p>
    <w:p w:rsidR="006B45AA" w:rsidRDefault="006B45AA" w:rsidP="00E21952">
      <w:pPr>
        <w:rPr>
          <w:sz w:val="22"/>
          <w:szCs w:val="22"/>
        </w:rPr>
      </w:pPr>
    </w:p>
    <w:p w:rsidR="004F6265" w:rsidRDefault="00882B22" w:rsidP="004F6265">
      <w:pPr>
        <w:rPr>
          <w:sz w:val="22"/>
          <w:szCs w:val="22"/>
        </w:rPr>
      </w:pPr>
      <w:r>
        <w:rPr>
          <w:sz w:val="22"/>
          <w:szCs w:val="22"/>
        </w:rPr>
        <w:t>Apologies:</w:t>
      </w:r>
      <w:r>
        <w:rPr>
          <w:sz w:val="22"/>
          <w:szCs w:val="22"/>
        </w:rPr>
        <w:tab/>
      </w:r>
      <w:r>
        <w:rPr>
          <w:sz w:val="22"/>
          <w:szCs w:val="22"/>
        </w:rPr>
        <w:tab/>
      </w:r>
      <w:r w:rsidR="004F6265" w:rsidRPr="00AD17B3">
        <w:rPr>
          <w:sz w:val="22"/>
          <w:szCs w:val="22"/>
        </w:rPr>
        <w:t xml:space="preserve">Mr. </w:t>
      </w:r>
      <w:r w:rsidR="000F7B31">
        <w:rPr>
          <w:sz w:val="22"/>
          <w:szCs w:val="22"/>
        </w:rPr>
        <w:t>JE</w:t>
      </w:r>
      <w:r w:rsidR="004F6265" w:rsidRPr="00AD17B3">
        <w:rPr>
          <w:sz w:val="22"/>
          <w:szCs w:val="22"/>
        </w:rPr>
        <w:t xml:space="preserve"> (Patient Representative)</w:t>
      </w:r>
    </w:p>
    <w:p w:rsidR="004F6265" w:rsidRDefault="004F6265" w:rsidP="004F6265">
      <w:pPr>
        <w:rPr>
          <w:sz w:val="22"/>
          <w:szCs w:val="22"/>
        </w:rPr>
      </w:pPr>
      <w:r>
        <w:rPr>
          <w:sz w:val="22"/>
          <w:szCs w:val="22"/>
        </w:rPr>
        <w:tab/>
      </w:r>
      <w:r>
        <w:rPr>
          <w:sz w:val="22"/>
          <w:szCs w:val="22"/>
        </w:rPr>
        <w:tab/>
      </w:r>
      <w:r>
        <w:rPr>
          <w:sz w:val="22"/>
          <w:szCs w:val="22"/>
        </w:rPr>
        <w:tab/>
        <w:t xml:space="preserve">Mr. </w:t>
      </w:r>
      <w:r w:rsidR="000F7B31">
        <w:rPr>
          <w:sz w:val="22"/>
          <w:szCs w:val="22"/>
        </w:rPr>
        <w:t>FR</w:t>
      </w:r>
      <w:r>
        <w:rPr>
          <w:sz w:val="22"/>
          <w:szCs w:val="22"/>
        </w:rPr>
        <w:t xml:space="preserve"> (Patient Representative)</w:t>
      </w:r>
    </w:p>
    <w:p w:rsidR="004F6265" w:rsidRDefault="004F6265" w:rsidP="004F6265">
      <w:pPr>
        <w:rPr>
          <w:sz w:val="22"/>
          <w:szCs w:val="22"/>
        </w:rPr>
      </w:pPr>
      <w:r>
        <w:rPr>
          <w:sz w:val="22"/>
          <w:szCs w:val="22"/>
        </w:rPr>
        <w:tab/>
      </w:r>
      <w:r>
        <w:rPr>
          <w:sz w:val="22"/>
          <w:szCs w:val="22"/>
        </w:rPr>
        <w:tab/>
      </w:r>
      <w:r>
        <w:rPr>
          <w:sz w:val="22"/>
          <w:szCs w:val="22"/>
        </w:rPr>
        <w:tab/>
      </w:r>
      <w:r w:rsidR="000219F3">
        <w:rPr>
          <w:sz w:val="22"/>
          <w:szCs w:val="22"/>
        </w:rPr>
        <w:t>Mrs.</w:t>
      </w:r>
      <w:r>
        <w:rPr>
          <w:sz w:val="22"/>
          <w:szCs w:val="22"/>
        </w:rPr>
        <w:t xml:space="preserve"> </w:t>
      </w:r>
      <w:r w:rsidR="000F7B31">
        <w:rPr>
          <w:sz w:val="22"/>
          <w:szCs w:val="22"/>
        </w:rPr>
        <w:t>MT</w:t>
      </w:r>
      <w:r w:rsidRPr="00AD17B3">
        <w:rPr>
          <w:sz w:val="22"/>
          <w:szCs w:val="22"/>
        </w:rPr>
        <w:t xml:space="preserve"> </w:t>
      </w:r>
      <w:r w:rsidRPr="00882B22">
        <w:rPr>
          <w:sz w:val="22"/>
          <w:szCs w:val="22"/>
        </w:rPr>
        <w:t>(Patient Representative)</w:t>
      </w:r>
    </w:p>
    <w:p w:rsidR="004F6265" w:rsidRDefault="004F6265" w:rsidP="004F6265">
      <w:pPr>
        <w:rPr>
          <w:sz w:val="22"/>
          <w:szCs w:val="22"/>
        </w:rPr>
      </w:pPr>
      <w:r>
        <w:rPr>
          <w:sz w:val="22"/>
          <w:szCs w:val="22"/>
        </w:rPr>
        <w:tab/>
      </w:r>
      <w:r>
        <w:rPr>
          <w:sz w:val="22"/>
          <w:szCs w:val="22"/>
        </w:rPr>
        <w:tab/>
      </w:r>
      <w:r>
        <w:rPr>
          <w:sz w:val="22"/>
          <w:szCs w:val="22"/>
        </w:rPr>
        <w:tab/>
        <w:t xml:space="preserve">Mr. </w:t>
      </w:r>
      <w:r w:rsidR="00564C62">
        <w:rPr>
          <w:sz w:val="22"/>
          <w:szCs w:val="22"/>
        </w:rPr>
        <w:t>FM</w:t>
      </w:r>
      <w:r>
        <w:rPr>
          <w:sz w:val="22"/>
          <w:szCs w:val="22"/>
        </w:rPr>
        <w:t xml:space="preserve"> (Patient Representative)</w:t>
      </w:r>
    </w:p>
    <w:p w:rsidR="00E7512A" w:rsidRDefault="004F6265" w:rsidP="00E21952">
      <w:pPr>
        <w:rPr>
          <w:b/>
          <w:sz w:val="20"/>
          <w:szCs w:val="20"/>
        </w:rPr>
      </w:pPr>
      <w:r>
        <w:rPr>
          <w:b/>
          <w:sz w:val="20"/>
          <w:szCs w:val="20"/>
        </w:rPr>
        <w:tab/>
      </w:r>
      <w:r>
        <w:rPr>
          <w:b/>
          <w:sz w:val="20"/>
          <w:szCs w:val="20"/>
        </w:rPr>
        <w:tab/>
      </w:r>
      <w:r>
        <w:rPr>
          <w:b/>
          <w:sz w:val="20"/>
          <w:szCs w:val="20"/>
        </w:rPr>
        <w:tab/>
      </w:r>
      <w:r>
        <w:rPr>
          <w:sz w:val="22"/>
          <w:szCs w:val="22"/>
        </w:rPr>
        <w:t xml:space="preserve">Miss </w:t>
      </w:r>
      <w:r w:rsidR="00564C62">
        <w:rPr>
          <w:sz w:val="22"/>
          <w:szCs w:val="22"/>
        </w:rPr>
        <w:t>SR</w:t>
      </w:r>
      <w:r>
        <w:rPr>
          <w:sz w:val="22"/>
          <w:szCs w:val="22"/>
        </w:rPr>
        <w:t xml:space="preserve"> (Patient Representative)</w:t>
      </w:r>
    </w:p>
    <w:p w:rsidR="006B45AA" w:rsidRDefault="00F61793" w:rsidP="00E21952">
      <w:pPr>
        <w:rPr>
          <w:sz w:val="22"/>
          <w:szCs w:val="22"/>
        </w:rPr>
      </w:pPr>
      <w:r>
        <w:rPr>
          <w:b/>
          <w:sz w:val="20"/>
          <w:szCs w:val="20"/>
        </w:rPr>
        <w:tab/>
      </w:r>
      <w:r>
        <w:rPr>
          <w:b/>
          <w:sz w:val="20"/>
          <w:szCs w:val="20"/>
        </w:rPr>
        <w:tab/>
      </w:r>
      <w:r>
        <w:rPr>
          <w:b/>
          <w:sz w:val="20"/>
          <w:szCs w:val="20"/>
        </w:rPr>
        <w:tab/>
      </w:r>
      <w:r w:rsidR="004F6265" w:rsidRPr="00AD17B3">
        <w:rPr>
          <w:sz w:val="22"/>
          <w:szCs w:val="22"/>
        </w:rPr>
        <w:t xml:space="preserve">Mrs. </w:t>
      </w:r>
      <w:r w:rsidR="00564C62">
        <w:rPr>
          <w:sz w:val="22"/>
          <w:szCs w:val="22"/>
        </w:rPr>
        <w:t>JS</w:t>
      </w:r>
      <w:bookmarkStart w:id="0" w:name="_GoBack"/>
      <w:bookmarkEnd w:id="0"/>
      <w:r w:rsidR="004F6265" w:rsidRPr="00AD17B3">
        <w:rPr>
          <w:sz w:val="22"/>
          <w:szCs w:val="22"/>
        </w:rPr>
        <w:t xml:space="preserve"> (Patient Representative)</w:t>
      </w:r>
    </w:p>
    <w:p w:rsidR="005F4D2A" w:rsidRDefault="005F4D2A" w:rsidP="00E21952">
      <w:pPr>
        <w:rPr>
          <w:sz w:val="22"/>
          <w:szCs w:val="22"/>
        </w:rPr>
      </w:pPr>
    </w:p>
    <w:p w:rsidR="00F61793" w:rsidRPr="009F4345" w:rsidRDefault="00F61793" w:rsidP="00E21952">
      <w:pPr>
        <w:rPr>
          <w:b/>
          <w:sz w:val="20"/>
          <w:szCs w:val="20"/>
        </w:rPr>
      </w:pPr>
    </w:p>
    <w:tbl>
      <w:tblPr>
        <w:tblStyle w:val="TableGrid"/>
        <w:tblW w:w="0" w:type="auto"/>
        <w:tblLook w:val="01E0" w:firstRow="1" w:lastRow="1" w:firstColumn="1" w:lastColumn="1" w:noHBand="0" w:noVBand="0"/>
      </w:tblPr>
      <w:tblGrid>
        <w:gridCol w:w="1008"/>
        <w:gridCol w:w="6897"/>
        <w:gridCol w:w="951"/>
      </w:tblGrid>
      <w:tr w:rsidR="00E21952" w:rsidTr="003B4375">
        <w:tc>
          <w:tcPr>
            <w:tcW w:w="1008" w:type="dxa"/>
          </w:tcPr>
          <w:p w:rsidR="00E21952" w:rsidRDefault="00727B79" w:rsidP="00E21952">
            <w:pPr>
              <w:rPr>
                <w:b/>
                <w:sz w:val="22"/>
                <w:szCs w:val="22"/>
              </w:rPr>
            </w:pPr>
            <w:r>
              <w:rPr>
                <w:b/>
                <w:sz w:val="22"/>
                <w:szCs w:val="22"/>
              </w:rPr>
              <w:t>Item</w:t>
            </w:r>
          </w:p>
        </w:tc>
        <w:tc>
          <w:tcPr>
            <w:tcW w:w="6897" w:type="dxa"/>
          </w:tcPr>
          <w:p w:rsidR="00E21952" w:rsidRDefault="00E21952" w:rsidP="00E21952">
            <w:pPr>
              <w:rPr>
                <w:b/>
                <w:sz w:val="22"/>
                <w:szCs w:val="22"/>
              </w:rPr>
            </w:pPr>
          </w:p>
        </w:tc>
        <w:tc>
          <w:tcPr>
            <w:tcW w:w="951" w:type="dxa"/>
          </w:tcPr>
          <w:p w:rsidR="00411D9A" w:rsidRDefault="00815D8B" w:rsidP="006B45AA">
            <w:pPr>
              <w:jc w:val="center"/>
              <w:rPr>
                <w:b/>
                <w:sz w:val="20"/>
                <w:szCs w:val="20"/>
              </w:rPr>
            </w:pPr>
            <w:r>
              <w:rPr>
                <w:b/>
                <w:sz w:val="20"/>
                <w:szCs w:val="20"/>
              </w:rPr>
              <w:t>Action</w:t>
            </w:r>
          </w:p>
          <w:p w:rsidR="0044737B" w:rsidRPr="00815D8B" w:rsidRDefault="0044737B" w:rsidP="006B45AA">
            <w:pPr>
              <w:jc w:val="center"/>
              <w:rPr>
                <w:b/>
                <w:sz w:val="20"/>
                <w:szCs w:val="20"/>
              </w:rPr>
            </w:pPr>
          </w:p>
        </w:tc>
      </w:tr>
      <w:tr w:rsidR="00E21952" w:rsidTr="003B4375">
        <w:tc>
          <w:tcPr>
            <w:tcW w:w="1008" w:type="dxa"/>
          </w:tcPr>
          <w:p w:rsidR="00E21952" w:rsidRPr="00AD17B3" w:rsidRDefault="00211DCA" w:rsidP="00E21952">
            <w:pPr>
              <w:rPr>
                <w:b/>
                <w:sz w:val="22"/>
                <w:szCs w:val="22"/>
              </w:rPr>
            </w:pPr>
            <w:r>
              <w:rPr>
                <w:b/>
                <w:sz w:val="22"/>
                <w:szCs w:val="22"/>
              </w:rPr>
              <w:t>1</w:t>
            </w:r>
          </w:p>
        </w:tc>
        <w:tc>
          <w:tcPr>
            <w:tcW w:w="6897" w:type="dxa"/>
          </w:tcPr>
          <w:p w:rsidR="006B45AA" w:rsidRDefault="00E00970" w:rsidP="00E00970">
            <w:pPr>
              <w:rPr>
                <w:b/>
                <w:sz w:val="22"/>
                <w:szCs w:val="22"/>
              </w:rPr>
            </w:pPr>
            <w:r w:rsidRPr="00AD17B3">
              <w:rPr>
                <w:b/>
                <w:sz w:val="22"/>
                <w:szCs w:val="22"/>
              </w:rPr>
              <w:t>MATTERS A</w:t>
            </w:r>
            <w:r>
              <w:rPr>
                <w:b/>
                <w:sz w:val="22"/>
                <w:szCs w:val="22"/>
              </w:rPr>
              <w:t xml:space="preserve">RISING FROM MEETING HELD </w:t>
            </w:r>
            <w:r w:rsidR="00774A25">
              <w:rPr>
                <w:b/>
                <w:sz w:val="22"/>
                <w:szCs w:val="22"/>
              </w:rPr>
              <w:t>16 JUNE</w:t>
            </w:r>
            <w:r w:rsidR="00124C73">
              <w:rPr>
                <w:b/>
                <w:sz w:val="22"/>
                <w:szCs w:val="22"/>
              </w:rPr>
              <w:t xml:space="preserve"> 2015</w:t>
            </w:r>
          </w:p>
          <w:p w:rsidR="00080AD4" w:rsidRPr="006B45AA" w:rsidRDefault="00DA2CE2" w:rsidP="000219F3">
            <w:pPr>
              <w:pStyle w:val="ListParagraph"/>
              <w:numPr>
                <w:ilvl w:val="0"/>
                <w:numId w:val="10"/>
              </w:numPr>
              <w:jc w:val="both"/>
              <w:rPr>
                <w:sz w:val="22"/>
                <w:szCs w:val="22"/>
              </w:rPr>
            </w:pPr>
            <w:r>
              <w:rPr>
                <w:sz w:val="22"/>
                <w:szCs w:val="22"/>
              </w:rPr>
              <w:t xml:space="preserve">Medication deliveries from Middleton Pharmacy to Middleton Hall. ES raised this issue with Middleton Pharmacy and asked if they could make sure they are communicating effectively with patients. Representative from Middleton Hall not present to feedback if still a problem. </w:t>
            </w:r>
          </w:p>
        </w:tc>
        <w:tc>
          <w:tcPr>
            <w:tcW w:w="951" w:type="dxa"/>
          </w:tcPr>
          <w:p w:rsidR="000617BF" w:rsidRDefault="000617BF" w:rsidP="00E21952">
            <w:pPr>
              <w:rPr>
                <w:b/>
                <w:sz w:val="22"/>
                <w:szCs w:val="22"/>
              </w:rPr>
            </w:pPr>
          </w:p>
          <w:p w:rsidR="000F4DEF" w:rsidRDefault="000F4DEF" w:rsidP="00E21952">
            <w:pPr>
              <w:rPr>
                <w:b/>
                <w:sz w:val="22"/>
                <w:szCs w:val="22"/>
              </w:rPr>
            </w:pPr>
          </w:p>
          <w:p w:rsidR="000F4DEF" w:rsidRDefault="000F4DEF" w:rsidP="00E21952">
            <w:pPr>
              <w:rPr>
                <w:b/>
                <w:sz w:val="22"/>
                <w:szCs w:val="22"/>
              </w:rPr>
            </w:pPr>
          </w:p>
          <w:p w:rsidR="004E3674" w:rsidRDefault="004E3674" w:rsidP="00E21952">
            <w:pPr>
              <w:rPr>
                <w:b/>
                <w:sz w:val="22"/>
                <w:szCs w:val="22"/>
              </w:rPr>
            </w:pPr>
          </w:p>
          <w:p w:rsidR="004E3674" w:rsidRDefault="004E3674" w:rsidP="00E21952">
            <w:pPr>
              <w:rPr>
                <w:b/>
                <w:sz w:val="22"/>
                <w:szCs w:val="22"/>
              </w:rPr>
            </w:pPr>
          </w:p>
          <w:p w:rsidR="004E3674" w:rsidRDefault="004E3674" w:rsidP="00E21952">
            <w:pPr>
              <w:rPr>
                <w:b/>
                <w:sz w:val="22"/>
                <w:szCs w:val="22"/>
              </w:rPr>
            </w:pPr>
          </w:p>
          <w:p w:rsidR="004E3674" w:rsidRPr="004E3674" w:rsidRDefault="004E3674" w:rsidP="00E21952">
            <w:pPr>
              <w:rPr>
                <w:sz w:val="22"/>
                <w:szCs w:val="22"/>
              </w:rPr>
            </w:pPr>
          </w:p>
        </w:tc>
      </w:tr>
      <w:tr w:rsidR="00211DCA" w:rsidTr="003B4375">
        <w:tc>
          <w:tcPr>
            <w:tcW w:w="1008" w:type="dxa"/>
          </w:tcPr>
          <w:p w:rsidR="00211DCA" w:rsidRDefault="00080AD4" w:rsidP="00E21952">
            <w:pPr>
              <w:rPr>
                <w:b/>
                <w:sz w:val="22"/>
                <w:szCs w:val="22"/>
              </w:rPr>
            </w:pPr>
            <w:r>
              <w:rPr>
                <w:b/>
                <w:sz w:val="22"/>
                <w:szCs w:val="22"/>
              </w:rPr>
              <w:t>2</w:t>
            </w:r>
          </w:p>
        </w:tc>
        <w:tc>
          <w:tcPr>
            <w:tcW w:w="6897" w:type="dxa"/>
          </w:tcPr>
          <w:p w:rsidR="008E3E46" w:rsidRPr="00743ED5" w:rsidRDefault="00080AD4" w:rsidP="006412BE">
            <w:pPr>
              <w:jc w:val="both"/>
              <w:rPr>
                <w:b/>
                <w:sz w:val="22"/>
                <w:szCs w:val="22"/>
              </w:rPr>
            </w:pPr>
            <w:r w:rsidRPr="00743ED5">
              <w:rPr>
                <w:b/>
                <w:sz w:val="22"/>
                <w:szCs w:val="22"/>
              </w:rPr>
              <w:t>UPDATE ON THE NEW SURGERY</w:t>
            </w:r>
          </w:p>
          <w:p w:rsidR="00FD69AC" w:rsidRDefault="009951D1" w:rsidP="000219F3">
            <w:pPr>
              <w:jc w:val="both"/>
              <w:rPr>
                <w:sz w:val="22"/>
                <w:szCs w:val="22"/>
              </w:rPr>
            </w:pPr>
            <w:r>
              <w:rPr>
                <w:sz w:val="22"/>
                <w:szCs w:val="22"/>
              </w:rPr>
              <w:t>‘</w:t>
            </w:r>
            <w:r w:rsidR="003A64CC">
              <w:rPr>
                <w:sz w:val="22"/>
                <w:szCs w:val="22"/>
              </w:rPr>
              <w:t>NHS Property Services</w:t>
            </w:r>
            <w:r>
              <w:rPr>
                <w:sz w:val="22"/>
                <w:szCs w:val="22"/>
              </w:rPr>
              <w:t>’</w:t>
            </w:r>
            <w:r w:rsidR="003A64CC">
              <w:rPr>
                <w:sz w:val="22"/>
                <w:szCs w:val="22"/>
              </w:rPr>
              <w:t xml:space="preserve"> is now looking at the viability of taking on the scheme with a view to building a new surgery and renting this to the Practice. They are currently looking into a</w:t>
            </w:r>
            <w:r w:rsidR="00F436F6">
              <w:rPr>
                <w:sz w:val="22"/>
                <w:szCs w:val="22"/>
              </w:rPr>
              <w:t>t alternative sites in the village and hope to have an initial report completed by end of November.</w:t>
            </w:r>
          </w:p>
          <w:p w:rsidR="00F436F6" w:rsidRDefault="00F436F6" w:rsidP="0074654C">
            <w:pPr>
              <w:jc w:val="both"/>
              <w:rPr>
                <w:sz w:val="22"/>
                <w:szCs w:val="22"/>
              </w:rPr>
            </w:pPr>
            <w:r>
              <w:rPr>
                <w:sz w:val="22"/>
                <w:szCs w:val="22"/>
              </w:rPr>
              <w:t xml:space="preserve">A planning application for the land on Yarm Road that Drs Marshall, Holmes and Peart own </w:t>
            </w:r>
            <w:r w:rsidR="0074654C">
              <w:rPr>
                <w:sz w:val="22"/>
                <w:szCs w:val="22"/>
              </w:rPr>
              <w:t xml:space="preserve">has been submitted. </w:t>
            </w:r>
            <w:r w:rsidR="009951D1">
              <w:rPr>
                <w:sz w:val="22"/>
                <w:szCs w:val="22"/>
              </w:rPr>
              <w:t>A decision on</w:t>
            </w:r>
            <w:r w:rsidR="0074654C">
              <w:rPr>
                <w:sz w:val="22"/>
                <w:szCs w:val="22"/>
              </w:rPr>
              <w:t xml:space="preserve"> this is expected in January 2016.</w:t>
            </w:r>
            <w:r>
              <w:rPr>
                <w:sz w:val="22"/>
                <w:szCs w:val="22"/>
              </w:rPr>
              <w:t xml:space="preserve"> </w:t>
            </w:r>
          </w:p>
          <w:p w:rsidR="0074654C" w:rsidRPr="006412BE" w:rsidRDefault="0074654C" w:rsidP="0074654C">
            <w:pPr>
              <w:jc w:val="both"/>
              <w:rPr>
                <w:sz w:val="22"/>
                <w:szCs w:val="22"/>
              </w:rPr>
            </w:pPr>
          </w:p>
        </w:tc>
        <w:tc>
          <w:tcPr>
            <w:tcW w:w="951" w:type="dxa"/>
          </w:tcPr>
          <w:p w:rsidR="00211DCA" w:rsidRDefault="00211DCA" w:rsidP="00E21952">
            <w:pPr>
              <w:rPr>
                <w:sz w:val="22"/>
                <w:szCs w:val="22"/>
              </w:rPr>
            </w:pPr>
          </w:p>
          <w:p w:rsidR="00BF3F48" w:rsidRDefault="00BF3F48" w:rsidP="00E21952">
            <w:pPr>
              <w:rPr>
                <w:sz w:val="22"/>
                <w:szCs w:val="22"/>
              </w:rPr>
            </w:pPr>
          </w:p>
          <w:p w:rsidR="00BF3F48" w:rsidRPr="00256494" w:rsidRDefault="00BF3F48" w:rsidP="00E21952">
            <w:pPr>
              <w:rPr>
                <w:sz w:val="22"/>
                <w:szCs w:val="22"/>
              </w:rPr>
            </w:pPr>
          </w:p>
        </w:tc>
      </w:tr>
      <w:tr w:rsidR="003B4375" w:rsidTr="003B4375">
        <w:tc>
          <w:tcPr>
            <w:tcW w:w="1008" w:type="dxa"/>
          </w:tcPr>
          <w:p w:rsidR="003B4375" w:rsidRDefault="00080AD4" w:rsidP="00E21952">
            <w:pPr>
              <w:rPr>
                <w:b/>
                <w:sz w:val="22"/>
                <w:szCs w:val="22"/>
              </w:rPr>
            </w:pPr>
            <w:r>
              <w:rPr>
                <w:b/>
                <w:sz w:val="22"/>
                <w:szCs w:val="22"/>
              </w:rPr>
              <w:t>3</w:t>
            </w:r>
          </w:p>
        </w:tc>
        <w:tc>
          <w:tcPr>
            <w:tcW w:w="6897" w:type="dxa"/>
          </w:tcPr>
          <w:p w:rsidR="00473755" w:rsidRDefault="00473755" w:rsidP="00473755">
            <w:pPr>
              <w:rPr>
                <w:b/>
                <w:sz w:val="22"/>
                <w:szCs w:val="22"/>
              </w:rPr>
            </w:pPr>
            <w:r>
              <w:rPr>
                <w:b/>
                <w:sz w:val="22"/>
                <w:szCs w:val="22"/>
              </w:rPr>
              <w:t>FEEDBACK FROM DARLINGTON COMMUNITY COUNCIL</w:t>
            </w:r>
            <w:r w:rsidR="00DA2CE2">
              <w:rPr>
                <w:b/>
                <w:sz w:val="22"/>
                <w:szCs w:val="22"/>
              </w:rPr>
              <w:t>/CHANGES TO COMMITTEE STRUCTURE</w:t>
            </w:r>
            <w:r>
              <w:rPr>
                <w:b/>
                <w:sz w:val="22"/>
                <w:szCs w:val="22"/>
              </w:rPr>
              <w:t xml:space="preserve"> </w:t>
            </w:r>
            <w:r w:rsidR="00DB2660">
              <w:rPr>
                <w:b/>
                <w:sz w:val="22"/>
                <w:szCs w:val="22"/>
              </w:rPr>
              <w:t>–</w:t>
            </w:r>
            <w:r>
              <w:rPr>
                <w:b/>
                <w:sz w:val="22"/>
                <w:szCs w:val="22"/>
              </w:rPr>
              <w:t xml:space="preserve"> GL</w:t>
            </w:r>
          </w:p>
          <w:p w:rsidR="009951D1" w:rsidRPr="00574EBE" w:rsidRDefault="00271E01" w:rsidP="00574EBE">
            <w:pPr>
              <w:jc w:val="both"/>
              <w:rPr>
                <w:sz w:val="22"/>
                <w:szCs w:val="22"/>
              </w:rPr>
            </w:pPr>
            <w:r>
              <w:rPr>
                <w:sz w:val="22"/>
                <w:szCs w:val="22"/>
              </w:rPr>
              <w:t>Changes to the committee structure mean anyone can now apply to be on the council, not just members of PPGs. GL has applied and will continue to take issues raised at these meetings.</w:t>
            </w:r>
          </w:p>
          <w:p w:rsidR="00271E01" w:rsidRDefault="00271E01" w:rsidP="00271E01">
            <w:pPr>
              <w:jc w:val="both"/>
              <w:rPr>
                <w:sz w:val="22"/>
                <w:szCs w:val="22"/>
              </w:rPr>
            </w:pPr>
            <w:r w:rsidRPr="00574EBE">
              <w:rPr>
                <w:sz w:val="22"/>
                <w:szCs w:val="22"/>
              </w:rPr>
              <w:t xml:space="preserve">GL </w:t>
            </w:r>
            <w:r>
              <w:rPr>
                <w:sz w:val="22"/>
                <w:szCs w:val="22"/>
              </w:rPr>
              <w:t>explained he has raised 3 issues at recent Community Council meetings:-</w:t>
            </w:r>
          </w:p>
          <w:p w:rsidR="00271E01" w:rsidRDefault="00271E01" w:rsidP="00271E01">
            <w:pPr>
              <w:pStyle w:val="ListParagraph"/>
              <w:numPr>
                <w:ilvl w:val="0"/>
                <w:numId w:val="25"/>
              </w:numPr>
              <w:jc w:val="both"/>
              <w:rPr>
                <w:sz w:val="22"/>
                <w:szCs w:val="22"/>
              </w:rPr>
            </w:pPr>
            <w:r>
              <w:rPr>
                <w:sz w:val="22"/>
                <w:szCs w:val="22"/>
              </w:rPr>
              <w:t xml:space="preserve">Hospitals using withheld numbers to contact patients. Often </w:t>
            </w:r>
            <w:r>
              <w:rPr>
                <w:sz w:val="22"/>
                <w:szCs w:val="22"/>
              </w:rPr>
              <w:lastRenderedPageBreak/>
              <w:t>these numbers are blocked and messages are not getting through</w:t>
            </w:r>
            <w:r w:rsidRPr="00DA2CE2">
              <w:rPr>
                <w:sz w:val="22"/>
                <w:szCs w:val="22"/>
              </w:rPr>
              <w:t>.</w:t>
            </w:r>
          </w:p>
          <w:p w:rsidR="00271E01" w:rsidRDefault="00271E01" w:rsidP="00271E01">
            <w:pPr>
              <w:pStyle w:val="ListParagraph"/>
              <w:numPr>
                <w:ilvl w:val="0"/>
                <w:numId w:val="25"/>
              </w:numPr>
              <w:jc w:val="both"/>
              <w:rPr>
                <w:sz w:val="22"/>
                <w:szCs w:val="22"/>
              </w:rPr>
            </w:pPr>
            <w:r>
              <w:rPr>
                <w:sz w:val="22"/>
                <w:szCs w:val="22"/>
              </w:rPr>
              <w:t>Lack of communication between central appointments booking team and clinics resulting in cancellations due to over booking.</w:t>
            </w:r>
          </w:p>
          <w:p w:rsidR="00271E01" w:rsidRDefault="00271E01" w:rsidP="00271E01">
            <w:pPr>
              <w:pStyle w:val="ListParagraph"/>
              <w:numPr>
                <w:ilvl w:val="0"/>
                <w:numId w:val="25"/>
              </w:numPr>
              <w:jc w:val="both"/>
              <w:rPr>
                <w:sz w:val="22"/>
                <w:szCs w:val="22"/>
              </w:rPr>
            </w:pPr>
            <w:r>
              <w:rPr>
                <w:sz w:val="22"/>
                <w:szCs w:val="22"/>
              </w:rPr>
              <w:t>Confusion arising from constantly changing brand (and thus colour/size) of medications by pharmacies.</w:t>
            </w:r>
            <w:r w:rsidRPr="00DA2CE2">
              <w:rPr>
                <w:sz w:val="22"/>
                <w:szCs w:val="22"/>
              </w:rPr>
              <w:t xml:space="preserve"> </w:t>
            </w:r>
          </w:p>
          <w:p w:rsidR="00271E01" w:rsidRPr="00DA2CE2" w:rsidRDefault="00271E01" w:rsidP="00271E01">
            <w:pPr>
              <w:jc w:val="both"/>
              <w:rPr>
                <w:sz w:val="22"/>
                <w:szCs w:val="22"/>
              </w:rPr>
            </w:pPr>
            <w:r>
              <w:rPr>
                <w:sz w:val="22"/>
                <w:szCs w:val="22"/>
              </w:rPr>
              <w:t>Awaiting outcomes on all issues.</w:t>
            </w:r>
          </w:p>
          <w:p w:rsidR="00C031E8" w:rsidRDefault="00271E01" w:rsidP="00774A25">
            <w:pPr>
              <w:jc w:val="both"/>
              <w:rPr>
                <w:sz w:val="22"/>
                <w:szCs w:val="22"/>
              </w:rPr>
            </w:pPr>
            <w:r>
              <w:rPr>
                <w:sz w:val="22"/>
                <w:szCs w:val="22"/>
              </w:rPr>
              <w:t>Other news, there is an interim Chief officer Ali Wilson whilst Martin Phillips is on sick.</w:t>
            </w:r>
          </w:p>
          <w:p w:rsidR="00795C32" w:rsidRDefault="00795C32" w:rsidP="00774A25">
            <w:pPr>
              <w:jc w:val="both"/>
              <w:rPr>
                <w:sz w:val="22"/>
                <w:szCs w:val="22"/>
              </w:rPr>
            </w:pPr>
            <w:r>
              <w:rPr>
                <w:sz w:val="22"/>
                <w:szCs w:val="22"/>
              </w:rPr>
              <w:t>There seems to be wide variation in how often PPGs meet across the town. Our group aims to meet every 3 months.</w:t>
            </w:r>
          </w:p>
          <w:p w:rsidR="00271E01" w:rsidRDefault="00271E01" w:rsidP="00774A25">
            <w:pPr>
              <w:jc w:val="both"/>
              <w:rPr>
                <w:sz w:val="22"/>
                <w:szCs w:val="22"/>
              </w:rPr>
            </w:pPr>
            <w:r>
              <w:rPr>
                <w:sz w:val="22"/>
                <w:szCs w:val="22"/>
              </w:rPr>
              <w:t>Health watch are looking at ways of engaging with the travelling community. VJ made a declaration of interest as she is a committee member of Health watch.</w:t>
            </w:r>
          </w:p>
          <w:p w:rsidR="002D2223" w:rsidRDefault="002D2223" w:rsidP="00774A25">
            <w:pPr>
              <w:jc w:val="both"/>
              <w:rPr>
                <w:sz w:val="22"/>
                <w:szCs w:val="22"/>
              </w:rPr>
            </w:pPr>
            <w:r>
              <w:rPr>
                <w:sz w:val="22"/>
                <w:szCs w:val="22"/>
              </w:rPr>
              <w:t>Information on the ‘Stay Well this Winter’ campaign was circulated.</w:t>
            </w:r>
          </w:p>
          <w:p w:rsidR="002D2223" w:rsidRPr="002D2223" w:rsidRDefault="002D2223" w:rsidP="00774A25">
            <w:pPr>
              <w:jc w:val="both"/>
              <w:rPr>
                <w:sz w:val="22"/>
                <w:szCs w:val="22"/>
              </w:rPr>
            </w:pPr>
            <w:r>
              <w:rPr>
                <w:sz w:val="22"/>
                <w:szCs w:val="22"/>
              </w:rPr>
              <w:t>This will be placed on practice website and Facebook page. ML will also share this information on the community Facebook page.</w:t>
            </w:r>
          </w:p>
          <w:p w:rsidR="00271E01" w:rsidRDefault="00271E01" w:rsidP="00774A25">
            <w:pPr>
              <w:jc w:val="both"/>
              <w:rPr>
                <w:sz w:val="22"/>
                <w:szCs w:val="22"/>
              </w:rPr>
            </w:pPr>
            <w:r>
              <w:rPr>
                <w:sz w:val="22"/>
                <w:szCs w:val="22"/>
              </w:rPr>
              <w:t xml:space="preserve">Fire at Carmel Medical Practice – the practice is currently operating from temporary facilities on </w:t>
            </w:r>
            <w:proofErr w:type="spellStart"/>
            <w:r>
              <w:rPr>
                <w:sz w:val="22"/>
                <w:szCs w:val="22"/>
              </w:rPr>
              <w:t>Hunden’s</w:t>
            </w:r>
            <w:proofErr w:type="spellEnd"/>
            <w:r>
              <w:rPr>
                <w:sz w:val="22"/>
                <w:szCs w:val="22"/>
              </w:rPr>
              <w:t xml:space="preserve"> Lane.</w:t>
            </w:r>
          </w:p>
          <w:p w:rsidR="00271E01" w:rsidRPr="00AC36B9" w:rsidRDefault="00271E01" w:rsidP="00774A25">
            <w:pPr>
              <w:jc w:val="both"/>
              <w:rPr>
                <w:sz w:val="22"/>
                <w:szCs w:val="22"/>
              </w:rPr>
            </w:pPr>
          </w:p>
        </w:tc>
        <w:tc>
          <w:tcPr>
            <w:tcW w:w="951" w:type="dxa"/>
          </w:tcPr>
          <w:p w:rsidR="003B4375" w:rsidRDefault="003B4375"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p>
          <w:p w:rsidR="00213CBE" w:rsidRDefault="00213CBE" w:rsidP="00E21952">
            <w:pPr>
              <w:rPr>
                <w:sz w:val="22"/>
                <w:szCs w:val="22"/>
              </w:rPr>
            </w:pPr>
            <w:r>
              <w:rPr>
                <w:sz w:val="22"/>
                <w:szCs w:val="22"/>
              </w:rPr>
              <w:t>ML</w:t>
            </w:r>
          </w:p>
          <w:p w:rsidR="00213CBE" w:rsidRPr="00256494" w:rsidRDefault="00213CBE" w:rsidP="00E21952">
            <w:pPr>
              <w:rPr>
                <w:sz w:val="22"/>
                <w:szCs w:val="22"/>
              </w:rPr>
            </w:pPr>
          </w:p>
        </w:tc>
      </w:tr>
      <w:tr w:rsidR="00306D64" w:rsidTr="003B4375">
        <w:tc>
          <w:tcPr>
            <w:tcW w:w="1008" w:type="dxa"/>
          </w:tcPr>
          <w:p w:rsidR="00306D64" w:rsidRDefault="00306D64" w:rsidP="00E21952">
            <w:pPr>
              <w:rPr>
                <w:b/>
                <w:sz w:val="22"/>
                <w:szCs w:val="22"/>
              </w:rPr>
            </w:pPr>
            <w:r>
              <w:rPr>
                <w:b/>
                <w:sz w:val="22"/>
                <w:szCs w:val="22"/>
              </w:rPr>
              <w:lastRenderedPageBreak/>
              <w:t>4</w:t>
            </w:r>
          </w:p>
        </w:tc>
        <w:tc>
          <w:tcPr>
            <w:tcW w:w="6897" w:type="dxa"/>
          </w:tcPr>
          <w:p w:rsidR="00306D64" w:rsidRDefault="00306D64" w:rsidP="00473755">
            <w:pPr>
              <w:rPr>
                <w:b/>
                <w:sz w:val="22"/>
                <w:szCs w:val="22"/>
              </w:rPr>
            </w:pPr>
            <w:r>
              <w:rPr>
                <w:b/>
                <w:sz w:val="22"/>
                <w:szCs w:val="22"/>
              </w:rPr>
              <w:t>ONLINE SERVICES</w:t>
            </w:r>
          </w:p>
          <w:p w:rsidR="00306D64" w:rsidRPr="00940413" w:rsidRDefault="00940413" w:rsidP="00940413">
            <w:pPr>
              <w:jc w:val="both"/>
              <w:rPr>
                <w:sz w:val="22"/>
                <w:szCs w:val="22"/>
              </w:rPr>
            </w:pPr>
            <w:r w:rsidRPr="00940413">
              <w:rPr>
                <w:sz w:val="22"/>
                <w:szCs w:val="22"/>
              </w:rPr>
              <w:t xml:space="preserve">The practice has now opened all routine GP appointments so they are available to book online. These appointments can also be booked over the phone/face to face via reception. This gives equal choice to </w:t>
            </w:r>
            <w:r>
              <w:rPr>
                <w:sz w:val="22"/>
                <w:szCs w:val="22"/>
              </w:rPr>
              <w:t xml:space="preserve">patients for </w:t>
            </w:r>
            <w:r w:rsidRPr="00940413">
              <w:rPr>
                <w:sz w:val="22"/>
                <w:szCs w:val="22"/>
              </w:rPr>
              <w:t>both methods of booking.</w:t>
            </w:r>
          </w:p>
          <w:p w:rsidR="00940413" w:rsidRPr="00940413" w:rsidRDefault="00940413" w:rsidP="00940413">
            <w:pPr>
              <w:jc w:val="both"/>
              <w:rPr>
                <w:sz w:val="22"/>
                <w:szCs w:val="22"/>
              </w:rPr>
            </w:pPr>
            <w:r w:rsidRPr="00940413">
              <w:rPr>
                <w:sz w:val="22"/>
                <w:szCs w:val="22"/>
              </w:rPr>
              <w:t>Same day urgent appointments and Nurse appointments must still be booked via reception.</w:t>
            </w:r>
          </w:p>
          <w:p w:rsidR="00940413" w:rsidRPr="00940413" w:rsidRDefault="00940413" w:rsidP="00940413">
            <w:pPr>
              <w:jc w:val="both"/>
              <w:rPr>
                <w:sz w:val="22"/>
                <w:szCs w:val="22"/>
              </w:rPr>
            </w:pPr>
            <w:r w:rsidRPr="00940413">
              <w:rPr>
                <w:sz w:val="22"/>
                <w:szCs w:val="22"/>
              </w:rPr>
              <w:t>The online service ‘SystmOnline’ can also be used for ordering repeat medication.</w:t>
            </w:r>
          </w:p>
          <w:p w:rsidR="00940413" w:rsidRDefault="00940413" w:rsidP="00940413">
            <w:pPr>
              <w:jc w:val="both"/>
              <w:rPr>
                <w:sz w:val="22"/>
                <w:szCs w:val="22"/>
              </w:rPr>
            </w:pPr>
            <w:r w:rsidRPr="00940413">
              <w:rPr>
                <w:sz w:val="22"/>
                <w:szCs w:val="22"/>
              </w:rPr>
              <w:t>From 1</w:t>
            </w:r>
            <w:r w:rsidRPr="00940413">
              <w:rPr>
                <w:sz w:val="22"/>
                <w:szCs w:val="22"/>
                <w:vertAlign w:val="superscript"/>
              </w:rPr>
              <w:t>st</w:t>
            </w:r>
            <w:r w:rsidRPr="00940413">
              <w:rPr>
                <w:sz w:val="22"/>
                <w:szCs w:val="22"/>
              </w:rPr>
              <w:t xml:space="preserve"> April 2016 patients will be able to request a detailed view of coded data in their records.</w:t>
            </w:r>
          </w:p>
          <w:p w:rsidR="00940413" w:rsidRDefault="00940413" w:rsidP="00940413">
            <w:pPr>
              <w:jc w:val="both"/>
              <w:rPr>
                <w:b/>
                <w:sz w:val="22"/>
                <w:szCs w:val="22"/>
              </w:rPr>
            </w:pPr>
          </w:p>
        </w:tc>
        <w:tc>
          <w:tcPr>
            <w:tcW w:w="951" w:type="dxa"/>
          </w:tcPr>
          <w:p w:rsidR="00306D64" w:rsidRDefault="00306D64" w:rsidP="00E21952">
            <w:pPr>
              <w:rPr>
                <w:sz w:val="22"/>
                <w:szCs w:val="22"/>
              </w:rPr>
            </w:pPr>
          </w:p>
          <w:p w:rsidR="00213CBE" w:rsidRPr="00256494" w:rsidRDefault="00213CBE" w:rsidP="00E21952">
            <w:pPr>
              <w:rPr>
                <w:sz w:val="22"/>
                <w:szCs w:val="22"/>
              </w:rPr>
            </w:pPr>
          </w:p>
        </w:tc>
      </w:tr>
      <w:tr w:rsidR="00E21952" w:rsidTr="003B4375">
        <w:tc>
          <w:tcPr>
            <w:tcW w:w="1008" w:type="dxa"/>
          </w:tcPr>
          <w:p w:rsidR="00E21952" w:rsidRPr="00AD17B3" w:rsidRDefault="00306D64" w:rsidP="00E21952">
            <w:pPr>
              <w:rPr>
                <w:b/>
                <w:sz w:val="22"/>
                <w:szCs w:val="22"/>
              </w:rPr>
            </w:pPr>
            <w:r>
              <w:rPr>
                <w:b/>
                <w:sz w:val="22"/>
                <w:szCs w:val="22"/>
              </w:rPr>
              <w:t>5</w:t>
            </w:r>
          </w:p>
        </w:tc>
        <w:tc>
          <w:tcPr>
            <w:tcW w:w="6897" w:type="dxa"/>
          </w:tcPr>
          <w:p w:rsidR="00D16310" w:rsidRDefault="005251AC" w:rsidP="00473755">
            <w:pPr>
              <w:jc w:val="both"/>
              <w:rPr>
                <w:b/>
                <w:sz w:val="22"/>
                <w:szCs w:val="22"/>
              </w:rPr>
            </w:pPr>
            <w:r>
              <w:rPr>
                <w:b/>
                <w:sz w:val="22"/>
                <w:szCs w:val="22"/>
              </w:rPr>
              <w:t>AOB</w:t>
            </w:r>
          </w:p>
          <w:p w:rsidR="00F565D4" w:rsidRDefault="00F565D4" w:rsidP="00E41063">
            <w:pPr>
              <w:pStyle w:val="ListParagraph"/>
              <w:numPr>
                <w:ilvl w:val="0"/>
                <w:numId w:val="20"/>
              </w:numPr>
              <w:jc w:val="both"/>
              <w:rPr>
                <w:sz w:val="22"/>
                <w:szCs w:val="22"/>
              </w:rPr>
            </w:pPr>
            <w:r>
              <w:rPr>
                <w:sz w:val="22"/>
                <w:szCs w:val="22"/>
              </w:rPr>
              <w:t>VJ asked about the relationship between surgery and Middleton Pharmacy. Dr Marshall explained that this is a separate business although Dr Marshall and Dr Holmes are directors. Complaints and comments should be directed to the Pharmacy Manager, Ann Wilson who</w:t>
            </w:r>
            <w:r w:rsidR="001040A0">
              <w:rPr>
                <w:sz w:val="22"/>
                <w:szCs w:val="22"/>
              </w:rPr>
              <w:t xml:space="preserve"> is the first point of contact.</w:t>
            </w:r>
          </w:p>
          <w:p w:rsidR="00463CD6" w:rsidRDefault="00463CD6" w:rsidP="00E41063">
            <w:pPr>
              <w:pStyle w:val="ListParagraph"/>
              <w:numPr>
                <w:ilvl w:val="0"/>
                <w:numId w:val="20"/>
              </w:numPr>
              <w:jc w:val="both"/>
              <w:rPr>
                <w:sz w:val="22"/>
                <w:szCs w:val="22"/>
              </w:rPr>
            </w:pPr>
            <w:r>
              <w:rPr>
                <w:sz w:val="22"/>
                <w:szCs w:val="22"/>
              </w:rPr>
              <w:t xml:space="preserve">The practice has appointed a new Nurse Practitioner who works Monday, Tuesday and Friday. Bev Steel can see patients with minor ailments and can also prescribe. </w:t>
            </w:r>
          </w:p>
          <w:p w:rsidR="00FF50A9" w:rsidRPr="00E41063" w:rsidRDefault="00C031E8" w:rsidP="00E41063">
            <w:pPr>
              <w:pStyle w:val="ListParagraph"/>
              <w:numPr>
                <w:ilvl w:val="0"/>
                <w:numId w:val="20"/>
              </w:numPr>
              <w:jc w:val="both"/>
              <w:rPr>
                <w:sz w:val="22"/>
                <w:szCs w:val="22"/>
              </w:rPr>
            </w:pPr>
            <w:r>
              <w:rPr>
                <w:sz w:val="22"/>
                <w:szCs w:val="22"/>
              </w:rPr>
              <w:t>Date of n</w:t>
            </w:r>
            <w:r w:rsidR="00FF50A9">
              <w:rPr>
                <w:sz w:val="22"/>
                <w:szCs w:val="22"/>
              </w:rPr>
              <w:t xml:space="preserve">ext meeting will be Tuesday </w:t>
            </w:r>
            <w:r w:rsidR="002D16E3">
              <w:rPr>
                <w:sz w:val="22"/>
                <w:szCs w:val="22"/>
              </w:rPr>
              <w:t>16</w:t>
            </w:r>
            <w:r w:rsidR="002D16E3" w:rsidRPr="002D16E3">
              <w:rPr>
                <w:sz w:val="22"/>
                <w:szCs w:val="22"/>
                <w:vertAlign w:val="superscript"/>
              </w:rPr>
              <w:t>th</w:t>
            </w:r>
            <w:r w:rsidR="002D16E3">
              <w:rPr>
                <w:sz w:val="22"/>
                <w:szCs w:val="22"/>
              </w:rPr>
              <w:t xml:space="preserve"> February 2016</w:t>
            </w:r>
            <w:r>
              <w:rPr>
                <w:sz w:val="22"/>
                <w:szCs w:val="22"/>
              </w:rPr>
              <w:t xml:space="preserve"> at 6pm</w:t>
            </w:r>
            <w:r w:rsidR="00FF50A9">
              <w:rPr>
                <w:sz w:val="22"/>
                <w:szCs w:val="22"/>
              </w:rPr>
              <w:t>.</w:t>
            </w:r>
          </w:p>
          <w:p w:rsidR="00E17D52" w:rsidRPr="00E17D52" w:rsidRDefault="00E17D52" w:rsidP="00E41063">
            <w:pPr>
              <w:pStyle w:val="ListParagraph"/>
              <w:jc w:val="both"/>
              <w:rPr>
                <w:sz w:val="22"/>
                <w:szCs w:val="22"/>
              </w:rPr>
            </w:pPr>
          </w:p>
        </w:tc>
        <w:tc>
          <w:tcPr>
            <w:tcW w:w="951" w:type="dxa"/>
          </w:tcPr>
          <w:p w:rsidR="009F4345" w:rsidRDefault="009F4345" w:rsidP="00E21952">
            <w:pPr>
              <w:rPr>
                <w:b/>
                <w:sz w:val="22"/>
                <w:szCs w:val="22"/>
              </w:rPr>
            </w:pPr>
          </w:p>
          <w:p w:rsidR="00BF3F48" w:rsidRDefault="00BF3F48" w:rsidP="00E64A62">
            <w:pPr>
              <w:rPr>
                <w:sz w:val="22"/>
                <w:szCs w:val="22"/>
              </w:rPr>
            </w:pPr>
          </w:p>
          <w:p w:rsidR="00BF3F48" w:rsidRDefault="00BF3F48" w:rsidP="00E64A62">
            <w:pPr>
              <w:rPr>
                <w:sz w:val="22"/>
                <w:szCs w:val="22"/>
              </w:rPr>
            </w:pPr>
          </w:p>
          <w:p w:rsidR="00BF3F48" w:rsidRDefault="00BF3F48" w:rsidP="00E64A62">
            <w:pPr>
              <w:rPr>
                <w:sz w:val="22"/>
                <w:szCs w:val="22"/>
              </w:rPr>
            </w:pPr>
          </w:p>
          <w:p w:rsidR="004E3674" w:rsidRPr="00B17A5E" w:rsidRDefault="004E3674" w:rsidP="00E64A62">
            <w:pPr>
              <w:rPr>
                <w:sz w:val="22"/>
                <w:szCs w:val="22"/>
              </w:rPr>
            </w:pPr>
          </w:p>
        </w:tc>
      </w:tr>
    </w:tbl>
    <w:p w:rsidR="00E21952" w:rsidRDefault="00E21952" w:rsidP="00A90F4E"/>
    <w:sectPr w:rsidR="00E219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33C62D7"/>
    <w:multiLevelType w:val="hybridMultilevel"/>
    <w:tmpl w:val="110A0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FC76D0"/>
    <w:multiLevelType w:val="hybridMultilevel"/>
    <w:tmpl w:val="BA3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AF04CD"/>
    <w:multiLevelType w:val="hybridMultilevel"/>
    <w:tmpl w:val="9932B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2A400B"/>
    <w:multiLevelType w:val="hybridMultilevel"/>
    <w:tmpl w:val="2BF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A02346"/>
    <w:multiLevelType w:val="hybridMultilevel"/>
    <w:tmpl w:val="020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78DA138C"/>
    <w:multiLevelType w:val="hybridMultilevel"/>
    <w:tmpl w:val="3BD01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10"/>
  </w:num>
  <w:num w:numId="5">
    <w:abstractNumId w:val="18"/>
  </w:num>
  <w:num w:numId="6">
    <w:abstractNumId w:val="9"/>
  </w:num>
  <w:num w:numId="7">
    <w:abstractNumId w:val="3"/>
  </w:num>
  <w:num w:numId="8">
    <w:abstractNumId w:val="7"/>
  </w:num>
  <w:num w:numId="9">
    <w:abstractNumId w:val="12"/>
  </w:num>
  <w:num w:numId="10">
    <w:abstractNumId w:val="1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5"/>
  </w:num>
  <w:num w:numId="17">
    <w:abstractNumId w:val="22"/>
  </w:num>
  <w:num w:numId="18">
    <w:abstractNumId w:val="21"/>
  </w:num>
  <w:num w:numId="19">
    <w:abstractNumId w:val="6"/>
  </w:num>
  <w:num w:numId="20">
    <w:abstractNumId w:val="16"/>
  </w:num>
  <w:num w:numId="21">
    <w:abstractNumId w:val="14"/>
  </w:num>
  <w:num w:numId="22">
    <w:abstractNumId w:val="1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19F3"/>
    <w:rsid w:val="00022725"/>
    <w:rsid w:val="00043B0D"/>
    <w:rsid w:val="0005151A"/>
    <w:rsid w:val="000617BF"/>
    <w:rsid w:val="00074C4C"/>
    <w:rsid w:val="00074CB6"/>
    <w:rsid w:val="00076353"/>
    <w:rsid w:val="00080AD4"/>
    <w:rsid w:val="00092549"/>
    <w:rsid w:val="00097FED"/>
    <w:rsid w:val="000E29E5"/>
    <w:rsid w:val="000E4EAE"/>
    <w:rsid w:val="000E58FF"/>
    <w:rsid w:val="000F0515"/>
    <w:rsid w:val="000F3997"/>
    <w:rsid w:val="000F4DEF"/>
    <w:rsid w:val="000F5DD5"/>
    <w:rsid w:val="000F7B31"/>
    <w:rsid w:val="001007EB"/>
    <w:rsid w:val="00100DE2"/>
    <w:rsid w:val="001040A0"/>
    <w:rsid w:val="001048DD"/>
    <w:rsid w:val="00115571"/>
    <w:rsid w:val="00115D81"/>
    <w:rsid w:val="001162E6"/>
    <w:rsid w:val="00117904"/>
    <w:rsid w:val="001249F8"/>
    <w:rsid w:val="00124C73"/>
    <w:rsid w:val="00137C86"/>
    <w:rsid w:val="00157F83"/>
    <w:rsid w:val="00170FCA"/>
    <w:rsid w:val="00185B24"/>
    <w:rsid w:val="0018669B"/>
    <w:rsid w:val="00197948"/>
    <w:rsid w:val="001B3F08"/>
    <w:rsid w:val="001C4127"/>
    <w:rsid w:val="001F780C"/>
    <w:rsid w:val="00201F34"/>
    <w:rsid w:val="00207314"/>
    <w:rsid w:val="00211DCA"/>
    <w:rsid w:val="00212B82"/>
    <w:rsid w:val="00213CBE"/>
    <w:rsid w:val="002472EF"/>
    <w:rsid w:val="00252801"/>
    <w:rsid w:val="00252DF6"/>
    <w:rsid w:val="00256494"/>
    <w:rsid w:val="00260748"/>
    <w:rsid w:val="00271E01"/>
    <w:rsid w:val="0029681A"/>
    <w:rsid w:val="002C2DC1"/>
    <w:rsid w:val="002D16E3"/>
    <w:rsid w:val="002D2223"/>
    <w:rsid w:val="002D7253"/>
    <w:rsid w:val="002F64ED"/>
    <w:rsid w:val="00306D64"/>
    <w:rsid w:val="00317051"/>
    <w:rsid w:val="00352C2D"/>
    <w:rsid w:val="00354693"/>
    <w:rsid w:val="0036134D"/>
    <w:rsid w:val="00370C82"/>
    <w:rsid w:val="003A5BEE"/>
    <w:rsid w:val="003A64CC"/>
    <w:rsid w:val="003B4375"/>
    <w:rsid w:val="003C1721"/>
    <w:rsid w:val="003C7749"/>
    <w:rsid w:val="003E286C"/>
    <w:rsid w:val="00411D9A"/>
    <w:rsid w:val="0044737B"/>
    <w:rsid w:val="00463B15"/>
    <w:rsid w:val="00463CD6"/>
    <w:rsid w:val="00471F14"/>
    <w:rsid w:val="00473755"/>
    <w:rsid w:val="00492FFD"/>
    <w:rsid w:val="0049613A"/>
    <w:rsid w:val="004A02EB"/>
    <w:rsid w:val="004A1EC6"/>
    <w:rsid w:val="004A2D12"/>
    <w:rsid w:val="004B3ADC"/>
    <w:rsid w:val="004C65D7"/>
    <w:rsid w:val="004D1644"/>
    <w:rsid w:val="004E3674"/>
    <w:rsid w:val="004F5605"/>
    <w:rsid w:val="004F6265"/>
    <w:rsid w:val="004F6DA9"/>
    <w:rsid w:val="00505BB7"/>
    <w:rsid w:val="005251AC"/>
    <w:rsid w:val="00526F30"/>
    <w:rsid w:val="0055449D"/>
    <w:rsid w:val="00560994"/>
    <w:rsid w:val="00562ADF"/>
    <w:rsid w:val="00564C62"/>
    <w:rsid w:val="0056591A"/>
    <w:rsid w:val="00574EBE"/>
    <w:rsid w:val="00594ED9"/>
    <w:rsid w:val="005A0852"/>
    <w:rsid w:val="005C7775"/>
    <w:rsid w:val="005D41FE"/>
    <w:rsid w:val="005F4273"/>
    <w:rsid w:val="005F4D2A"/>
    <w:rsid w:val="006052F5"/>
    <w:rsid w:val="0062395B"/>
    <w:rsid w:val="006412BE"/>
    <w:rsid w:val="00643867"/>
    <w:rsid w:val="00657E76"/>
    <w:rsid w:val="006621F6"/>
    <w:rsid w:val="006675EE"/>
    <w:rsid w:val="0067238E"/>
    <w:rsid w:val="00692919"/>
    <w:rsid w:val="006B45AA"/>
    <w:rsid w:val="006C235D"/>
    <w:rsid w:val="006D3E63"/>
    <w:rsid w:val="006E2AE2"/>
    <w:rsid w:val="00705FD7"/>
    <w:rsid w:val="00715D74"/>
    <w:rsid w:val="007231AA"/>
    <w:rsid w:val="00727B79"/>
    <w:rsid w:val="00743ED5"/>
    <w:rsid w:val="0074654C"/>
    <w:rsid w:val="007527E2"/>
    <w:rsid w:val="00774A25"/>
    <w:rsid w:val="007865CA"/>
    <w:rsid w:val="00791361"/>
    <w:rsid w:val="00795C32"/>
    <w:rsid w:val="007A7C97"/>
    <w:rsid w:val="0080030C"/>
    <w:rsid w:val="00815D8B"/>
    <w:rsid w:val="00820A6A"/>
    <w:rsid w:val="00830ED2"/>
    <w:rsid w:val="00850F78"/>
    <w:rsid w:val="00854E67"/>
    <w:rsid w:val="008750D8"/>
    <w:rsid w:val="00876625"/>
    <w:rsid w:val="00881893"/>
    <w:rsid w:val="00882B22"/>
    <w:rsid w:val="008A7CBA"/>
    <w:rsid w:val="008B7221"/>
    <w:rsid w:val="008C3F84"/>
    <w:rsid w:val="008C6E9C"/>
    <w:rsid w:val="008E3E46"/>
    <w:rsid w:val="008E40A4"/>
    <w:rsid w:val="00940413"/>
    <w:rsid w:val="00982146"/>
    <w:rsid w:val="009951D1"/>
    <w:rsid w:val="009D29FB"/>
    <w:rsid w:val="009E2CFB"/>
    <w:rsid w:val="009F4345"/>
    <w:rsid w:val="00A30268"/>
    <w:rsid w:val="00A43AE7"/>
    <w:rsid w:val="00A47826"/>
    <w:rsid w:val="00A50B86"/>
    <w:rsid w:val="00A558BA"/>
    <w:rsid w:val="00A73445"/>
    <w:rsid w:val="00A90F4E"/>
    <w:rsid w:val="00AC36B9"/>
    <w:rsid w:val="00AD17B3"/>
    <w:rsid w:val="00AE2859"/>
    <w:rsid w:val="00B02609"/>
    <w:rsid w:val="00B02A42"/>
    <w:rsid w:val="00B11330"/>
    <w:rsid w:val="00B11B60"/>
    <w:rsid w:val="00B17136"/>
    <w:rsid w:val="00B17A5E"/>
    <w:rsid w:val="00B460DA"/>
    <w:rsid w:val="00B47890"/>
    <w:rsid w:val="00B50362"/>
    <w:rsid w:val="00B524A8"/>
    <w:rsid w:val="00B804D7"/>
    <w:rsid w:val="00BC079F"/>
    <w:rsid w:val="00BD7766"/>
    <w:rsid w:val="00BE4DF3"/>
    <w:rsid w:val="00BF3F48"/>
    <w:rsid w:val="00BF5391"/>
    <w:rsid w:val="00C031E8"/>
    <w:rsid w:val="00C54035"/>
    <w:rsid w:val="00C62B90"/>
    <w:rsid w:val="00C801BF"/>
    <w:rsid w:val="00CB226D"/>
    <w:rsid w:val="00CC0DC3"/>
    <w:rsid w:val="00CE2BB0"/>
    <w:rsid w:val="00CE7540"/>
    <w:rsid w:val="00CF5C74"/>
    <w:rsid w:val="00D13F86"/>
    <w:rsid w:val="00D16310"/>
    <w:rsid w:val="00D21DA9"/>
    <w:rsid w:val="00D32186"/>
    <w:rsid w:val="00D35B95"/>
    <w:rsid w:val="00D83379"/>
    <w:rsid w:val="00DA1736"/>
    <w:rsid w:val="00DA2CE2"/>
    <w:rsid w:val="00DB2660"/>
    <w:rsid w:val="00DB47D8"/>
    <w:rsid w:val="00DE01AD"/>
    <w:rsid w:val="00DE6C2C"/>
    <w:rsid w:val="00E00970"/>
    <w:rsid w:val="00E17D52"/>
    <w:rsid w:val="00E213E6"/>
    <w:rsid w:val="00E21952"/>
    <w:rsid w:val="00E253DF"/>
    <w:rsid w:val="00E37A32"/>
    <w:rsid w:val="00E41063"/>
    <w:rsid w:val="00E520FD"/>
    <w:rsid w:val="00E52857"/>
    <w:rsid w:val="00E54B67"/>
    <w:rsid w:val="00E64A62"/>
    <w:rsid w:val="00E7512A"/>
    <w:rsid w:val="00E91C4D"/>
    <w:rsid w:val="00EA74D2"/>
    <w:rsid w:val="00ED518F"/>
    <w:rsid w:val="00EF3E6B"/>
    <w:rsid w:val="00F0087A"/>
    <w:rsid w:val="00F05747"/>
    <w:rsid w:val="00F05C86"/>
    <w:rsid w:val="00F436F6"/>
    <w:rsid w:val="00F565D4"/>
    <w:rsid w:val="00F61793"/>
    <w:rsid w:val="00F7041B"/>
    <w:rsid w:val="00F70AC3"/>
    <w:rsid w:val="00F745E0"/>
    <w:rsid w:val="00F75BB8"/>
    <w:rsid w:val="00FD4439"/>
    <w:rsid w:val="00FD69AC"/>
    <w:rsid w:val="00FE01A5"/>
    <w:rsid w:val="00FE2B30"/>
    <w:rsid w:val="00FF175A"/>
    <w:rsid w:val="00FF4C4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9169">
      <w:bodyDiv w:val="1"/>
      <w:marLeft w:val="0"/>
      <w:marRight w:val="0"/>
      <w:marTop w:val="0"/>
      <w:marBottom w:val="0"/>
      <w:divBdr>
        <w:top w:val="none" w:sz="0" w:space="0" w:color="auto"/>
        <w:left w:val="none" w:sz="0" w:space="0" w:color="auto"/>
        <w:bottom w:val="none" w:sz="0" w:space="0" w:color="auto"/>
        <w:right w:val="none" w:sz="0" w:space="0" w:color="auto"/>
      </w:divBdr>
    </w:div>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 w:id="20718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2C0A-C17A-4402-A115-EAC8E1CD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3</cp:revision>
  <dcterms:created xsi:type="dcterms:W3CDTF">2015-11-23T11:25:00Z</dcterms:created>
  <dcterms:modified xsi:type="dcterms:W3CDTF">2015-11-23T11:25:00Z</dcterms:modified>
</cp:coreProperties>
</file>