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B30" w:rsidRDefault="00BC25B9" w:rsidP="00505BB7">
      <w:pPr>
        <w:jc w:val="center"/>
      </w:pPr>
      <w: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385.5pt;height:54.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Patient Participation Group"/>
          </v:shape>
        </w:pict>
      </w:r>
    </w:p>
    <w:p w:rsidR="004A02EB" w:rsidRDefault="00E21952" w:rsidP="00A90F4E">
      <w:pPr>
        <w:jc w:val="center"/>
        <w:rPr>
          <w:b/>
          <w:sz w:val="28"/>
          <w:szCs w:val="28"/>
        </w:rPr>
      </w:pPr>
      <w:r w:rsidRPr="00E21952">
        <w:rPr>
          <w:b/>
          <w:sz w:val="28"/>
          <w:szCs w:val="28"/>
        </w:rPr>
        <w:t>Notes on Meet</w:t>
      </w:r>
      <w:r w:rsidR="002472EF">
        <w:rPr>
          <w:b/>
          <w:sz w:val="28"/>
          <w:szCs w:val="28"/>
        </w:rPr>
        <w:t xml:space="preserve">ing held </w:t>
      </w:r>
      <w:r w:rsidR="00594ED9">
        <w:rPr>
          <w:b/>
          <w:sz w:val="28"/>
          <w:szCs w:val="28"/>
        </w:rPr>
        <w:t>Tuesday 4</w:t>
      </w:r>
      <w:r w:rsidR="00594ED9" w:rsidRPr="00594ED9">
        <w:rPr>
          <w:b/>
          <w:sz w:val="28"/>
          <w:szCs w:val="28"/>
          <w:vertAlign w:val="superscript"/>
        </w:rPr>
        <w:t>th</w:t>
      </w:r>
      <w:r w:rsidR="00594ED9">
        <w:rPr>
          <w:b/>
          <w:sz w:val="28"/>
          <w:szCs w:val="28"/>
        </w:rPr>
        <w:t xml:space="preserve"> February 2014</w:t>
      </w:r>
    </w:p>
    <w:p w:rsidR="00D13F86" w:rsidRDefault="00D13F86" w:rsidP="00E21952">
      <w:pPr>
        <w:rPr>
          <w:b/>
          <w:sz w:val="20"/>
          <w:szCs w:val="20"/>
        </w:rPr>
      </w:pPr>
    </w:p>
    <w:p w:rsidR="00A90F4E" w:rsidRDefault="00A90F4E" w:rsidP="00E21952">
      <w:pPr>
        <w:rPr>
          <w:sz w:val="22"/>
          <w:szCs w:val="22"/>
        </w:rPr>
      </w:pPr>
    </w:p>
    <w:p w:rsidR="00411D9A" w:rsidRDefault="00411D9A" w:rsidP="00E21952">
      <w:pPr>
        <w:rPr>
          <w:sz w:val="22"/>
          <w:szCs w:val="22"/>
        </w:rPr>
      </w:pPr>
    </w:p>
    <w:p w:rsidR="00097FED" w:rsidRDefault="00E21952" w:rsidP="00E21952">
      <w:pPr>
        <w:rPr>
          <w:sz w:val="22"/>
          <w:szCs w:val="22"/>
        </w:rPr>
      </w:pPr>
      <w:r w:rsidRPr="00AD17B3">
        <w:rPr>
          <w:sz w:val="22"/>
          <w:szCs w:val="22"/>
        </w:rPr>
        <w:t>Present:</w:t>
      </w:r>
      <w:r w:rsidRPr="00AD17B3">
        <w:rPr>
          <w:sz w:val="22"/>
          <w:szCs w:val="22"/>
        </w:rPr>
        <w:tab/>
      </w:r>
      <w:r w:rsidRPr="00AD17B3">
        <w:rPr>
          <w:sz w:val="22"/>
          <w:szCs w:val="22"/>
        </w:rPr>
        <w:tab/>
      </w:r>
      <w:r w:rsidR="00097FED" w:rsidRPr="00097FED">
        <w:rPr>
          <w:sz w:val="22"/>
          <w:szCs w:val="22"/>
        </w:rPr>
        <w:t xml:space="preserve">Mrs. Liz </w:t>
      </w:r>
      <w:r w:rsidR="00097FED">
        <w:rPr>
          <w:sz w:val="22"/>
          <w:szCs w:val="22"/>
        </w:rPr>
        <w:t xml:space="preserve">Stewart (Practice Manager) </w:t>
      </w:r>
      <w:r w:rsidR="00092549">
        <w:rPr>
          <w:sz w:val="22"/>
          <w:szCs w:val="22"/>
        </w:rPr>
        <w:t>Chair</w:t>
      </w:r>
    </w:p>
    <w:p w:rsidR="00092549" w:rsidRPr="00AD17B3" w:rsidRDefault="00092549" w:rsidP="00E21952">
      <w:pPr>
        <w:rPr>
          <w:sz w:val="22"/>
          <w:szCs w:val="22"/>
        </w:rPr>
      </w:pPr>
      <w:r>
        <w:rPr>
          <w:sz w:val="22"/>
          <w:szCs w:val="22"/>
        </w:rPr>
        <w:tab/>
      </w:r>
      <w:r>
        <w:rPr>
          <w:sz w:val="22"/>
          <w:szCs w:val="22"/>
        </w:rPr>
        <w:tab/>
      </w:r>
      <w:r>
        <w:rPr>
          <w:sz w:val="22"/>
          <w:szCs w:val="22"/>
        </w:rPr>
        <w:tab/>
      </w:r>
      <w:r w:rsidRPr="00AD17B3">
        <w:rPr>
          <w:sz w:val="22"/>
          <w:szCs w:val="22"/>
        </w:rPr>
        <w:t>Dr</w:t>
      </w:r>
      <w:r w:rsidR="00E00970">
        <w:rPr>
          <w:sz w:val="22"/>
          <w:szCs w:val="22"/>
        </w:rPr>
        <w:t>.</w:t>
      </w:r>
      <w:r w:rsidRPr="00AD17B3">
        <w:rPr>
          <w:sz w:val="22"/>
          <w:szCs w:val="22"/>
        </w:rPr>
        <w:t xml:space="preserve"> </w:t>
      </w:r>
      <w:r w:rsidR="00BC25B9">
        <w:rPr>
          <w:sz w:val="22"/>
          <w:szCs w:val="22"/>
        </w:rPr>
        <w:t xml:space="preserve">E.J. </w:t>
      </w:r>
      <w:r w:rsidR="00830ED2">
        <w:rPr>
          <w:sz w:val="22"/>
          <w:szCs w:val="22"/>
        </w:rPr>
        <w:t>Peart</w:t>
      </w:r>
      <w:r w:rsidRPr="00AD17B3">
        <w:rPr>
          <w:sz w:val="22"/>
          <w:szCs w:val="22"/>
        </w:rPr>
        <w:t xml:space="preserve"> (Partner)</w:t>
      </w:r>
    </w:p>
    <w:p w:rsidR="00E21952" w:rsidRPr="00AD17B3" w:rsidRDefault="002472EF" w:rsidP="00E21952">
      <w:pPr>
        <w:rPr>
          <w:sz w:val="22"/>
          <w:szCs w:val="22"/>
        </w:rPr>
      </w:pPr>
      <w:r w:rsidRPr="00AD17B3">
        <w:rPr>
          <w:sz w:val="22"/>
          <w:szCs w:val="22"/>
        </w:rPr>
        <w:tab/>
      </w:r>
      <w:r w:rsidRPr="00AD17B3">
        <w:rPr>
          <w:sz w:val="22"/>
          <w:szCs w:val="22"/>
        </w:rPr>
        <w:tab/>
      </w:r>
      <w:r w:rsidRPr="00AD17B3">
        <w:rPr>
          <w:sz w:val="22"/>
          <w:szCs w:val="22"/>
        </w:rPr>
        <w:tab/>
      </w:r>
      <w:r w:rsidR="00016F9C" w:rsidRPr="00AD17B3">
        <w:rPr>
          <w:sz w:val="22"/>
          <w:szCs w:val="22"/>
        </w:rPr>
        <w:t>Mr.</w:t>
      </w:r>
      <w:r w:rsidR="00E21952" w:rsidRPr="00AD17B3">
        <w:rPr>
          <w:sz w:val="22"/>
          <w:szCs w:val="22"/>
        </w:rPr>
        <w:t xml:space="preserve"> </w:t>
      </w:r>
      <w:r w:rsidR="002C76DE">
        <w:rPr>
          <w:sz w:val="22"/>
          <w:szCs w:val="22"/>
        </w:rPr>
        <w:t>J.E</w:t>
      </w:r>
      <w:r w:rsidR="00E21952" w:rsidRPr="00AD17B3">
        <w:rPr>
          <w:sz w:val="22"/>
          <w:szCs w:val="22"/>
        </w:rPr>
        <w:t xml:space="preserve"> (Patient Representative)</w:t>
      </w:r>
    </w:p>
    <w:p w:rsidR="00E21952" w:rsidRPr="00AD17B3" w:rsidRDefault="00E21952" w:rsidP="00E21952">
      <w:pPr>
        <w:rPr>
          <w:sz w:val="22"/>
          <w:szCs w:val="22"/>
        </w:rPr>
      </w:pPr>
      <w:r w:rsidRPr="00AD17B3">
        <w:rPr>
          <w:sz w:val="22"/>
          <w:szCs w:val="22"/>
        </w:rPr>
        <w:tab/>
      </w:r>
      <w:r w:rsidRPr="00AD17B3">
        <w:rPr>
          <w:sz w:val="22"/>
          <w:szCs w:val="22"/>
        </w:rPr>
        <w:tab/>
      </w:r>
      <w:r w:rsidRPr="00AD17B3">
        <w:rPr>
          <w:sz w:val="22"/>
          <w:szCs w:val="22"/>
        </w:rPr>
        <w:tab/>
        <w:t>Mr</w:t>
      </w:r>
      <w:r w:rsidR="00016F9C" w:rsidRPr="00AD17B3">
        <w:rPr>
          <w:sz w:val="22"/>
          <w:szCs w:val="22"/>
        </w:rPr>
        <w:t>.</w:t>
      </w:r>
      <w:r w:rsidRPr="00AD17B3">
        <w:rPr>
          <w:sz w:val="22"/>
          <w:szCs w:val="22"/>
        </w:rPr>
        <w:t xml:space="preserve"> </w:t>
      </w:r>
      <w:r w:rsidR="002C76DE">
        <w:rPr>
          <w:sz w:val="22"/>
          <w:szCs w:val="22"/>
        </w:rPr>
        <w:t>G.L.</w:t>
      </w:r>
      <w:r w:rsidRPr="00AD17B3">
        <w:rPr>
          <w:sz w:val="22"/>
          <w:szCs w:val="22"/>
        </w:rPr>
        <w:t xml:space="preserve"> (Patient Representative)</w:t>
      </w:r>
    </w:p>
    <w:p w:rsidR="00E21952" w:rsidRPr="00AD17B3" w:rsidRDefault="00097FED" w:rsidP="00E21952">
      <w:pPr>
        <w:rPr>
          <w:sz w:val="22"/>
          <w:szCs w:val="22"/>
        </w:rPr>
      </w:pPr>
      <w:r>
        <w:rPr>
          <w:sz w:val="22"/>
          <w:szCs w:val="22"/>
        </w:rPr>
        <w:tab/>
      </w:r>
      <w:r w:rsidR="00E21952" w:rsidRPr="00AD17B3">
        <w:rPr>
          <w:sz w:val="22"/>
          <w:szCs w:val="22"/>
        </w:rPr>
        <w:tab/>
      </w:r>
      <w:r w:rsidR="00E21952" w:rsidRPr="00AD17B3">
        <w:rPr>
          <w:sz w:val="22"/>
          <w:szCs w:val="22"/>
        </w:rPr>
        <w:tab/>
      </w:r>
      <w:r w:rsidR="00830ED2">
        <w:rPr>
          <w:sz w:val="22"/>
          <w:szCs w:val="22"/>
        </w:rPr>
        <w:t xml:space="preserve">Miss </w:t>
      </w:r>
      <w:r w:rsidR="002C76DE">
        <w:rPr>
          <w:sz w:val="22"/>
          <w:szCs w:val="22"/>
        </w:rPr>
        <w:t>S.R.</w:t>
      </w:r>
      <w:r w:rsidR="006052F5">
        <w:rPr>
          <w:sz w:val="22"/>
          <w:szCs w:val="22"/>
        </w:rPr>
        <w:t xml:space="preserve"> </w:t>
      </w:r>
      <w:r w:rsidR="00E21952" w:rsidRPr="00AD17B3">
        <w:rPr>
          <w:sz w:val="22"/>
          <w:szCs w:val="22"/>
        </w:rPr>
        <w:t>(Patient Representative)</w:t>
      </w:r>
    </w:p>
    <w:p w:rsidR="00E21952" w:rsidRDefault="00E21952" w:rsidP="00E21952">
      <w:pPr>
        <w:rPr>
          <w:sz w:val="22"/>
          <w:szCs w:val="22"/>
        </w:rPr>
      </w:pPr>
      <w:r w:rsidRPr="00AD17B3">
        <w:rPr>
          <w:sz w:val="22"/>
          <w:szCs w:val="22"/>
        </w:rPr>
        <w:tab/>
      </w:r>
      <w:r w:rsidRPr="00AD17B3">
        <w:rPr>
          <w:sz w:val="22"/>
          <w:szCs w:val="22"/>
        </w:rPr>
        <w:tab/>
      </w:r>
      <w:r w:rsidRPr="00AD17B3">
        <w:rPr>
          <w:sz w:val="22"/>
          <w:szCs w:val="22"/>
        </w:rPr>
        <w:tab/>
        <w:t>Mrs</w:t>
      </w:r>
      <w:r w:rsidR="00016F9C" w:rsidRPr="00AD17B3">
        <w:rPr>
          <w:sz w:val="22"/>
          <w:szCs w:val="22"/>
        </w:rPr>
        <w:t>.</w:t>
      </w:r>
      <w:r w:rsidRPr="00AD17B3">
        <w:rPr>
          <w:sz w:val="22"/>
          <w:szCs w:val="22"/>
        </w:rPr>
        <w:t xml:space="preserve"> </w:t>
      </w:r>
      <w:r w:rsidR="002C76DE">
        <w:rPr>
          <w:sz w:val="22"/>
          <w:szCs w:val="22"/>
        </w:rPr>
        <w:t>J.S.</w:t>
      </w:r>
      <w:r w:rsidRPr="00AD17B3">
        <w:rPr>
          <w:sz w:val="22"/>
          <w:szCs w:val="22"/>
        </w:rPr>
        <w:t xml:space="preserve"> (Patient Representative)</w:t>
      </w:r>
    </w:p>
    <w:p w:rsidR="00C801BF" w:rsidRPr="00AD17B3" w:rsidRDefault="00B50362" w:rsidP="00E21952">
      <w:pPr>
        <w:rPr>
          <w:sz w:val="22"/>
          <w:szCs w:val="22"/>
        </w:rPr>
      </w:pPr>
      <w:r>
        <w:rPr>
          <w:sz w:val="22"/>
          <w:szCs w:val="22"/>
        </w:rPr>
        <w:tab/>
      </w:r>
      <w:r>
        <w:rPr>
          <w:sz w:val="22"/>
          <w:szCs w:val="22"/>
        </w:rPr>
        <w:tab/>
      </w:r>
      <w:r>
        <w:rPr>
          <w:sz w:val="22"/>
          <w:szCs w:val="22"/>
        </w:rPr>
        <w:tab/>
        <w:t xml:space="preserve">Mr. </w:t>
      </w:r>
      <w:r w:rsidR="002C76DE">
        <w:rPr>
          <w:sz w:val="22"/>
          <w:szCs w:val="22"/>
        </w:rPr>
        <w:t>F.M.</w:t>
      </w:r>
      <w:r>
        <w:rPr>
          <w:sz w:val="22"/>
          <w:szCs w:val="22"/>
        </w:rPr>
        <w:t xml:space="preserve"> (Patient Representative)</w:t>
      </w:r>
    </w:p>
    <w:p w:rsidR="00882B22" w:rsidRDefault="00E21952" w:rsidP="00E21952">
      <w:pPr>
        <w:rPr>
          <w:sz w:val="22"/>
          <w:szCs w:val="22"/>
        </w:rPr>
      </w:pPr>
      <w:r w:rsidRPr="00AD17B3">
        <w:rPr>
          <w:sz w:val="22"/>
          <w:szCs w:val="22"/>
        </w:rPr>
        <w:tab/>
      </w:r>
      <w:r w:rsidRPr="00AD17B3">
        <w:rPr>
          <w:sz w:val="22"/>
          <w:szCs w:val="22"/>
        </w:rPr>
        <w:tab/>
      </w:r>
      <w:r w:rsidRPr="00AD17B3">
        <w:rPr>
          <w:sz w:val="22"/>
          <w:szCs w:val="22"/>
        </w:rPr>
        <w:tab/>
      </w:r>
    </w:p>
    <w:p w:rsidR="00882B22" w:rsidRDefault="00882B22" w:rsidP="00882B22">
      <w:pPr>
        <w:rPr>
          <w:sz w:val="22"/>
          <w:szCs w:val="22"/>
        </w:rPr>
      </w:pPr>
      <w:r>
        <w:rPr>
          <w:sz w:val="22"/>
          <w:szCs w:val="22"/>
        </w:rPr>
        <w:t>Apologies:</w:t>
      </w:r>
      <w:r>
        <w:rPr>
          <w:sz w:val="22"/>
          <w:szCs w:val="22"/>
        </w:rPr>
        <w:tab/>
      </w:r>
      <w:r>
        <w:rPr>
          <w:sz w:val="22"/>
          <w:szCs w:val="22"/>
        </w:rPr>
        <w:tab/>
      </w:r>
      <w:r w:rsidR="00097FED">
        <w:rPr>
          <w:sz w:val="22"/>
          <w:szCs w:val="22"/>
        </w:rPr>
        <w:t>M</w:t>
      </w:r>
      <w:r w:rsidR="002C76DE">
        <w:rPr>
          <w:sz w:val="22"/>
          <w:szCs w:val="22"/>
        </w:rPr>
        <w:t>rs</w:t>
      </w:r>
      <w:r w:rsidR="00BC25B9">
        <w:rPr>
          <w:sz w:val="22"/>
          <w:szCs w:val="22"/>
        </w:rPr>
        <w:t>.</w:t>
      </w:r>
      <w:bookmarkStart w:id="0" w:name="_GoBack"/>
      <w:bookmarkEnd w:id="0"/>
      <w:r w:rsidR="00097FED">
        <w:rPr>
          <w:sz w:val="22"/>
          <w:szCs w:val="22"/>
        </w:rPr>
        <w:t xml:space="preserve"> </w:t>
      </w:r>
      <w:r w:rsidR="002C76DE">
        <w:rPr>
          <w:sz w:val="22"/>
          <w:szCs w:val="22"/>
        </w:rPr>
        <w:t>M.T.</w:t>
      </w:r>
      <w:r w:rsidR="00097FED" w:rsidRPr="00AD17B3">
        <w:rPr>
          <w:sz w:val="22"/>
          <w:szCs w:val="22"/>
        </w:rPr>
        <w:t xml:space="preserve"> </w:t>
      </w:r>
      <w:r w:rsidRPr="00882B22">
        <w:rPr>
          <w:sz w:val="22"/>
          <w:szCs w:val="22"/>
        </w:rPr>
        <w:t>(Patient Representative)</w:t>
      </w:r>
    </w:p>
    <w:p w:rsidR="00C801BF" w:rsidRPr="00AD17B3" w:rsidRDefault="00882B22" w:rsidP="00E21952">
      <w:pPr>
        <w:rPr>
          <w:sz w:val="22"/>
          <w:szCs w:val="22"/>
        </w:rPr>
      </w:pPr>
      <w:r>
        <w:rPr>
          <w:sz w:val="22"/>
          <w:szCs w:val="22"/>
        </w:rPr>
        <w:tab/>
      </w:r>
      <w:r>
        <w:rPr>
          <w:sz w:val="22"/>
          <w:szCs w:val="22"/>
        </w:rPr>
        <w:tab/>
      </w:r>
      <w:r>
        <w:rPr>
          <w:sz w:val="22"/>
          <w:szCs w:val="22"/>
        </w:rPr>
        <w:tab/>
      </w:r>
    </w:p>
    <w:p w:rsidR="00D13F86" w:rsidRDefault="00D13F86" w:rsidP="00E21952">
      <w:pPr>
        <w:rPr>
          <w:b/>
          <w:sz w:val="20"/>
          <w:szCs w:val="20"/>
        </w:rPr>
      </w:pPr>
    </w:p>
    <w:p w:rsidR="00A43AE7" w:rsidRPr="009F4345" w:rsidRDefault="00A43AE7" w:rsidP="00E21952">
      <w:pPr>
        <w:rPr>
          <w:b/>
          <w:sz w:val="20"/>
          <w:szCs w:val="20"/>
        </w:rPr>
      </w:pPr>
    </w:p>
    <w:tbl>
      <w:tblPr>
        <w:tblStyle w:val="TableGrid"/>
        <w:tblW w:w="0" w:type="auto"/>
        <w:tblLook w:val="01E0" w:firstRow="1" w:lastRow="1" w:firstColumn="1" w:lastColumn="1" w:noHBand="0" w:noVBand="0"/>
      </w:tblPr>
      <w:tblGrid>
        <w:gridCol w:w="1008"/>
        <w:gridCol w:w="6897"/>
        <w:gridCol w:w="951"/>
      </w:tblGrid>
      <w:tr w:rsidR="00E21952" w:rsidTr="003B4375">
        <w:tc>
          <w:tcPr>
            <w:tcW w:w="1008" w:type="dxa"/>
          </w:tcPr>
          <w:p w:rsidR="00E21952" w:rsidRDefault="00727B79" w:rsidP="00E21952">
            <w:pPr>
              <w:rPr>
                <w:b/>
                <w:sz w:val="22"/>
                <w:szCs w:val="22"/>
              </w:rPr>
            </w:pPr>
            <w:r>
              <w:rPr>
                <w:b/>
                <w:sz w:val="22"/>
                <w:szCs w:val="22"/>
              </w:rPr>
              <w:t>Item</w:t>
            </w:r>
          </w:p>
        </w:tc>
        <w:tc>
          <w:tcPr>
            <w:tcW w:w="6897" w:type="dxa"/>
          </w:tcPr>
          <w:p w:rsidR="00E21952" w:rsidRDefault="00E21952" w:rsidP="00E21952">
            <w:pPr>
              <w:rPr>
                <w:b/>
                <w:sz w:val="22"/>
                <w:szCs w:val="22"/>
              </w:rPr>
            </w:pPr>
          </w:p>
        </w:tc>
        <w:tc>
          <w:tcPr>
            <w:tcW w:w="951" w:type="dxa"/>
          </w:tcPr>
          <w:p w:rsidR="00E21952" w:rsidRDefault="00815D8B" w:rsidP="00815D8B">
            <w:pPr>
              <w:jc w:val="center"/>
              <w:rPr>
                <w:b/>
                <w:sz w:val="20"/>
                <w:szCs w:val="20"/>
              </w:rPr>
            </w:pPr>
            <w:r>
              <w:rPr>
                <w:b/>
                <w:sz w:val="20"/>
                <w:szCs w:val="20"/>
              </w:rPr>
              <w:t>Action</w:t>
            </w:r>
          </w:p>
          <w:p w:rsidR="00411D9A" w:rsidRPr="00815D8B" w:rsidRDefault="00411D9A" w:rsidP="00815D8B">
            <w:pPr>
              <w:jc w:val="center"/>
              <w:rPr>
                <w:b/>
                <w:sz w:val="20"/>
                <w:szCs w:val="20"/>
              </w:rPr>
            </w:pPr>
          </w:p>
        </w:tc>
      </w:tr>
      <w:tr w:rsidR="00E21952" w:rsidTr="003B4375">
        <w:tc>
          <w:tcPr>
            <w:tcW w:w="1008" w:type="dxa"/>
          </w:tcPr>
          <w:p w:rsidR="00E21952" w:rsidRPr="00E00970" w:rsidRDefault="00092549" w:rsidP="00E21952">
            <w:pPr>
              <w:rPr>
                <w:b/>
                <w:sz w:val="22"/>
                <w:szCs w:val="22"/>
              </w:rPr>
            </w:pPr>
            <w:r w:rsidRPr="00E00970">
              <w:rPr>
                <w:b/>
                <w:sz w:val="22"/>
                <w:szCs w:val="22"/>
              </w:rPr>
              <w:t>1</w:t>
            </w:r>
          </w:p>
        </w:tc>
        <w:tc>
          <w:tcPr>
            <w:tcW w:w="6897" w:type="dxa"/>
          </w:tcPr>
          <w:p w:rsidR="006052F5" w:rsidRPr="00E00970" w:rsidRDefault="00E00970" w:rsidP="00E00970">
            <w:pPr>
              <w:jc w:val="both"/>
              <w:rPr>
                <w:b/>
                <w:sz w:val="22"/>
                <w:szCs w:val="22"/>
              </w:rPr>
            </w:pPr>
            <w:r w:rsidRPr="00E00970">
              <w:rPr>
                <w:b/>
                <w:sz w:val="22"/>
                <w:szCs w:val="22"/>
              </w:rPr>
              <w:t>WELCOME AND INTRODUCTIONS</w:t>
            </w:r>
          </w:p>
          <w:p w:rsidR="00E00970" w:rsidRDefault="000F0515" w:rsidP="00830ED2">
            <w:pPr>
              <w:jc w:val="both"/>
              <w:rPr>
                <w:sz w:val="22"/>
                <w:szCs w:val="22"/>
              </w:rPr>
            </w:pPr>
            <w:r w:rsidRPr="00AD17B3">
              <w:rPr>
                <w:sz w:val="22"/>
                <w:szCs w:val="22"/>
              </w:rPr>
              <w:t xml:space="preserve">Mrs. </w:t>
            </w:r>
            <w:r w:rsidR="002C76DE">
              <w:rPr>
                <w:sz w:val="22"/>
                <w:szCs w:val="22"/>
              </w:rPr>
              <w:t>N.T.</w:t>
            </w:r>
            <w:r>
              <w:rPr>
                <w:sz w:val="22"/>
                <w:szCs w:val="22"/>
              </w:rPr>
              <w:t xml:space="preserve"> is stepping down from the group due to other commitments.</w:t>
            </w:r>
            <w:r w:rsidR="00982146">
              <w:rPr>
                <w:sz w:val="22"/>
                <w:szCs w:val="22"/>
              </w:rPr>
              <w:t xml:space="preserve"> </w:t>
            </w:r>
          </w:p>
          <w:p w:rsidR="000F0515" w:rsidRPr="00E00970" w:rsidRDefault="000F0515" w:rsidP="00830ED2">
            <w:pPr>
              <w:jc w:val="both"/>
              <w:rPr>
                <w:sz w:val="22"/>
                <w:szCs w:val="22"/>
              </w:rPr>
            </w:pPr>
          </w:p>
        </w:tc>
        <w:tc>
          <w:tcPr>
            <w:tcW w:w="951" w:type="dxa"/>
          </w:tcPr>
          <w:p w:rsidR="00E21952" w:rsidRDefault="00E21952" w:rsidP="00E21952">
            <w:pPr>
              <w:rPr>
                <w:b/>
                <w:sz w:val="22"/>
                <w:szCs w:val="22"/>
              </w:rPr>
            </w:pPr>
          </w:p>
        </w:tc>
      </w:tr>
      <w:tr w:rsidR="00E21952" w:rsidTr="003B4375">
        <w:tc>
          <w:tcPr>
            <w:tcW w:w="1008" w:type="dxa"/>
          </w:tcPr>
          <w:p w:rsidR="00E21952" w:rsidRPr="00AD17B3" w:rsidRDefault="00E00970" w:rsidP="00E21952">
            <w:pPr>
              <w:rPr>
                <w:b/>
                <w:sz w:val="22"/>
                <w:szCs w:val="22"/>
              </w:rPr>
            </w:pPr>
            <w:r>
              <w:rPr>
                <w:b/>
                <w:sz w:val="22"/>
                <w:szCs w:val="22"/>
              </w:rPr>
              <w:t>2</w:t>
            </w:r>
          </w:p>
        </w:tc>
        <w:tc>
          <w:tcPr>
            <w:tcW w:w="6897" w:type="dxa"/>
          </w:tcPr>
          <w:p w:rsidR="00E00970" w:rsidRDefault="00E00970" w:rsidP="00E00970">
            <w:pPr>
              <w:rPr>
                <w:b/>
                <w:sz w:val="22"/>
                <w:szCs w:val="22"/>
              </w:rPr>
            </w:pPr>
            <w:r w:rsidRPr="00AD17B3">
              <w:rPr>
                <w:b/>
                <w:sz w:val="22"/>
                <w:szCs w:val="22"/>
              </w:rPr>
              <w:t>MATTERS A</w:t>
            </w:r>
            <w:r>
              <w:rPr>
                <w:b/>
                <w:sz w:val="22"/>
                <w:szCs w:val="22"/>
              </w:rPr>
              <w:t xml:space="preserve">RISING FROM MEETING HELD IN </w:t>
            </w:r>
            <w:r w:rsidR="000F0515">
              <w:rPr>
                <w:b/>
                <w:sz w:val="22"/>
                <w:szCs w:val="22"/>
              </w:rPr>
              <w:t xml:space="preserve">SEPTEMBER </w:t>
            </w:r>
            <w:r>
              <w:rPr>
                <w:b/>
                <w:sz w:val="22"/>
                <w:szCs w:val="22"/>
              </w:rPr>
              <w:t>2013</w:t>
            </w:r>
          </w:p>
          <w:p w:rsidR="00CB226D" w:rsidRPr="00CB226D" w:rsidRDefault="00CB226D" w:rsidP="00CB226D">
            <w:pPr>
              <w:pStyle w:val="ListParagraph"/>
              <w:numPr>
                <w:ilvl w:val="0"/>
                <w:numId w:val="10"/>
              </w:numPr>
              <w:jc w:val="both"/>
              <w:rPr>
                <w:b/>
                <w:sz w:val="22"/>
                <w:szCs w:val="22"/>
              </w:rPr>
            </w:pPr>
            <w:r>
              <w:rPr>
                <w:b/>
                <w:sz w:val="22"/>
                <w:szCs w:val="22"/>
              </w:rPr>
              <w:t>New Surgery Developments –</w:t>
            </w:r>
            <w:r w:rsidRPr="00CB226D">
              <w:rPr>
                <w:sz w:val="22"/>
                <w:szCs w:val="22"/>
              </w:rPr>
              <w:t xml:space="preserve"> </w:t>
            </w:r>
            <w:r w:rsidR="00F70AC3">
              <w:rPr>
                <w:sz w:val="22"/>
                <w:szCs w:val="22"/>
              </w:rPr>
              <w:t>Decision from NHS England still pending.</w:t>
            </w:r>
          </w:p>
          <w:p w:rsidR="00560994" w:rsidRPr="00BC079F" w:rsidRDefault="00560994" w:rsidP="00F70AC3">
            <w:pPr>
              <w:pStyle w:val="ListParagraph"/>
              <w:jc w:val="both"/>
              <w:rPr>
                <w:sz w:val="22"/>
                <w:szCs w:val="22"/>
              </w:rPr>
            </w:pPr>
          </w:p>
        </w:tc>
        <w:tc>
          <w:tcPr>
            <w:tcW w:w="951" w:type="dxa"/>
          </w:tcPr>
          <w:p w:rsidR="000617BF" w:rsidRDefault="000617BF" w:rsidP="00E21952">
            <w:pPr>
              <w:rPr>
                <w:b/>
                <w:sz w:val="22"/>
                <w:szCs w:val="22"/>
              </w:rPr>
            </w:pPr>
          </w:p>
        </w:tc>
      </w:tr>
      <w:tr w:rsidR="003B4375" w:rsidTr="003B4375">
        <w:tc>
          <w:tcPr>
            <w:tcW w:w="1008" w:type="dxa"/>
          </w:tcPr>
          <w:p w:rsidR="003B4375" w:rsidRDefault="003B4375" w:rsidP="00E21952">
            <w:pPr>
              <w:rPr>
                <w:b/>
                <w:sz w:val="22"/>
                <w:szCs w:val="22"/>
              </w:rPr>
            </w:pPr>
            <w:r>
              <w:rPr>
                <w:b/>
                <w:sz w:val="22"/>
                <w:szCs w:val="22"/>
              </w:rPr>
              <w:t>3</w:t>
            </w:r>
          </w:p>
        </w:tc>
        <w:tc>
          <w:tcPr>
            <w:tcW w:w="6897" w:type="dxa"/>
          </w:tcPr>
          <w:p w:rsidR="003B4375" w:rsidRDefault="003B4375" w:rsidP="00E00970">
            <w:pPr>
              <w:rPr>
                <w:b/>
                <w:sz w:val="22"/>
                <w:szCs w:val="22"/>
              </w:rPr>
            </w:pPr>
            <w:r>
              <w:rPr>
                <w:b/>
                <w:sz w:val="22"/>
                <w:szCs w:val="22"/>
              </w:rPr>
              <w:t>CHANGES TO THE PRACTICE IN 2014</w:t>
            </w:r>
          </w:p>
          <w:p w:rsidR="003B4375" w:rsidRPr="000E4EAE" w:rsidRDefault="0036134D" w:rsidP="000E4EAE">
            <w:pPr>
              <w:jc w:val="both"/>
              <w:rPr>
                <w:sz w:val="22"/>
                <w:szCs w:val="22"/>
              </w:rPr>
            </w:pPr>
            <w:r w:rsidRPr="000E4EAE">
              <w:rPr>
                <w:sz w:val="22"/>
                <w:szCs w:val="22"/>
              </w:rPr>
              <w:t xml:space="preserve">Dr Emma Peart informed the group that she </w:t>
            </w:r>
            <w:r w:rsidR="00BD7766">
              <w:rPr>
                <w:sz w:val="22"/>
                <w:szCs w:val="22"/>
              </w:rPr>
              <w:t>will be leaving</w:t>
            </w:r>
            <w:r w:rsidRPr="000E4EAE">
              <w:rPr>
                <w:sz w:val="22"/>
                <w:szCs w:val="22"/>
              </w:rPr>
              <w:t xml:space="preserve"> Felix House Surgery at the end of March 2014. Dr Andrea Jones will also be leaving at that time. </w:t>
            </w:r>
            <w:r w:rsidR="005D41FE">
              <w:rPr>
                <w:sz w:val="22"/>
                <w:szCs w:val="22"/>
              </w:rPr>
              <w:t xml:space="preserve">The group were sad to hear this news but pleased to hear that </w:t>
            </w:r>
            <w:r w:rsidRPr="000E4EAE">
              <w:rPr>
                <w:sz w:val="22"/>
                <w:szCs w:val="22"/>
              </w:rPr>
              <w:t xml:space="preserve">Dr Audrey Smith </w:t>
            </w:r>
            <w:r w:rsidR="000E4EAE" w:rsidRPr="000E4EAE">
              <w:rPr>
                <w:sz w:val="22"/>
                <w:szCs w:val="22"/>
              </w:rPr>
              <w:t>will be joining the Partnership from 1</w:t>
            </w:r>
            <w:r w:rsidR="000E4EAE" w:rsidRPr="000E4EAE">
              <w:rPr>
                <w:sz w:val="22"/>
                <w:szCs w:val="22"/>
                <w:vertAlign w:val="superscript"/>
              </w:rPr>
              <w:t>st</w:t>
            </w:r>
            <w:r w:rsidR="000E4EAE" w:rsidRPr="000E4EAE">
              <w:rPr>
                <w:sz w:val="22"/>
                <w:szCs w:val="22"/>
              </w:rPr>
              <w:t xml:space="preserve"> April 2014.</w:t>
            </w:r>
          </w:p>
          <w:p w:rsidR="000E4EAE" w:rsidRPr="002C2DC1" w:rsidRDefault="002C2DC1" w:rsidP="002C2DC1">
            <w:pPr>
              <w:jc w:val="both"/>
              <w:rPr>
                <w:sz w:val="22"/>
                <w:szCs w:val="22"/>
              </w:rPr>
            </w:pPr>
            <w:r w:rsidRPr="002C2DC1">
              <w:rPr>
                <w:sz w:val="22"/>
                <w:szCs w:val="22"/>
              </w:rPr>
              <w:t>GL asked if the practice were considering reappointing a Nurse Practitioner. The group agreed this was something they would like to see. ES explained the practice is constantly reviewing service needs as changes occur.</w:t>
            </w:r>
          </w:p>
          <w:p w:rsidR="002C2DC1" w:rsidRPr="00AD17B3" w:rsidRDefault="002C2DC1" w:rsidP="002C2DC1">
            <w:pPr>
              <w:rPr>
                <w:b/>
                <w:sz w:val="22"/>
                <w:szCs w:val="22"/>
              </w:rPr>
            </w:pPr>
          </w:p>
        </w:tc>
        <w:tc>
          <w:tcPr>
            <w:tcW w:w="951" w:type="dxa"/>
          </w:tcPr>
          <w:p w:rsidR="003B4375" w:rsidRDefault="003B4375" w:rsidP="00E21952">
            <w:pPr>
              <w:rPr>
                <w:b/>
                <w:sz w:val="22"/>
                <w:szCs w:val="22"/>
              </w:rPr>
            </w:pPr>
          </w:p>
        </w:tc>
      </w:tr>
      <w:tr w:rsidR="00E21952" w:rsidTr="003B4375">
        <w:tc>
          <w:tcPr>
            <w:tcW w:w="1008" w:type="dxa"/>
          </w:tcPr>
          <w:p w:rsidR="00E21952" w:rsidRPr="00AD17B3" w:rsidRDefault="003B4375" w:rsidP="00E21952">
            <w:pPr>
              <w:rPr>
                <w:b/>
                <w:sz w:val="22"/>
                <w:szCs w:val="22"/>
              </w:rPr>
            </w:pPr>
            <w:r>
              <w:rPr>
                <w:b/>
                <w:sz w:val="22"/>
                <w:szCs w:val="22"/>
              </w:rPr>
              <w:t>4</w:t>
            </w:r>
          </w:p>
        </w:tc>
        <w:tc>
          <w:tcPr>
            <w:tcW w:w="6897" w:type="dxa"/>
          </w:tcPr>
          <w:p w:rsidR="00A90F4E" w:rsidRDefault="002F64ED" w:rsidP="003B4375">
            <w:pPr>
              <w:rPr>
                <w:b/>
                <w:sz w:val="22"/>
                <w:szCs w:val="22"/>
              </w:rPr>
            </w:pPr>
            <w:r w:rsidRPr="002F64ED">
              <w:rPr>
                <w:b/>
                <w:sz w:val="22"/>
                <w:szCs w:val="22"/>
              </w:rPr>
              <w:t>2013/14 SURVEY RESULTS – ACTION PLAN</w:t>
            </w:r>
          </w:p>
          <w:p w:rsidR="00D16310" w:rsidRPr="00D16310" w:rsidRDefault="00D16310" w:rsidP="00D16310">
            <w:pPr>
              <w:jc w:val="both"/>
              <w:rPr>
                <w:sz w:val="22"/>
                <w:szCs w:val="22"/>
              </w:rPr>
            </w:pPr>
            <w:r w:rsidRPr="00D16310">
              <w:rPr>
                <w:sz w:val="22"/>
                <w:szCs w:val="22"/>
              </w:rPr>
              <w:t>Recent survey results were reviewed and discussed.</w:t>
            </w:r>
          </w:p>
          <w:p w:rsidR="00D16310" w:rsidRDefault="00D16310" w:rsidP="00D16310">
            <w:pPr>
              <w:jc w:val="both"/>
              <w:rPr>
                <w:sz w:val="22"/>
                <w:szCs w:val="22"/>
              </w:rPr>
            </w:pPr>
            <w:r w:rsidRPr="00D16310">
              <w:rPr>
                <w:sz w:val="22"/>
                <w:szCs w:val="22"/>
              </w:rPr>
              <w:t>Again many of the comments centered on the inadequate car park and waiting room which the new premises would address.</w:t>
            </w:r>
          </w:p>
          <w:p w:rsidR="00D16310" w:rsidRDefault="00D16310" w:rsidP="00D16310">
            <w:pPr>
              <w:jc w:val="both"/>
              <w:rPr>
                <w:sz w:val="22"/>
                <w:szCs w:val="22"/>
              </w:rPr>
            </w:pPr>
            <w:r>
              <w:rPr>
                <w:sz w:val="22"/>
                <w:szCs w:val="22"/>
              </w:rPr>
              <w:t>The other main area the group picked up on was the fact that the online servic</w:t>
            </w:r>
            <w:r w:rsidR="00F745E0">
              <w:rPr>
                <w:sz w:val="22"/>
                <w:szCs w:val="22"/>
              </w:rPr>
              <w:t xml:space="preserve">es and telephone conversations were not widely known about. It was decided that one action for the coming year would be to try and publicise new initiatives in a better way. With this in mind </w:t>
            </w:r>
            <w:r w:rsidR="00F745E0">
              <w:rPr>
                <w:sz w:val="22"/>
                <w:szCs w:val="22"/>
              </w:rPr>
              <w:lastRenderedPageBreak/>
              <w:t>the practice would look at introducing a regular newsletter.</w:t>
            </w:r>
          </w:p>
          <w:p w:rsidR="00F745E0" w:rsidRDefault="00F745E0" w:rsidP="00D16310">
            <w:pPr>
              <w:jc w:val="both"/>
              <w:rPr>
                <w:sz w:val="22"/>
                <w:szCs w:val="22"/>
              </w:rPr>
            </w:pPr>
            <w:r>
              <w:rPr>
                <w:sz w:val="22"/>
                <w:szCs w:val="22"/>
              </w:rPr>
              <w:t>There were many positive comments about the reception team.</w:t>
            </w:r>
          </w:p>
          <w:p w:rsidR="00F745E0" w:rsidRPr="00D16310" w:rsidRDefault="00F745E0" w:rsidP="00D16310">
            <w:pPr>
              <w:jc w:val="both"/>
              <w:rPr>
                <w:sz w:val="22"/>
                <w:szCs w:val="22"/>
              </w:rPr>
            </w:pPr>
            <w:r>
              <w:rPr>
                <w:sz w:val="22"/>
                <w:szCs w:val="22"/>
              </w:rPr>
              <w:t>Also, it seemed the new phone number was proving popular.</w:t>
            </w:r>
          </w:p>
          <w:p w:rsidR="00D16310" w:rsidRPr="002F64ED" w:rsidRDefault="00D16310" w:rsidP="003B4375">
            <w:pPr>
              <w:rPr>
                <w:b/>
                <w:sz w:val="22"/>
                <w:szCs w:val="22"/>
              </w:rPr>
            </w:pPr>
          </w:p>
        </w:tc>
        <w:tc>
          <w:tcPr>
            <w:tcW w:w="951" w:type="dxa"/>
          </w:tcPr>
          <w:p w:rsidR="009F4345" w:rsidRDefault="009F4345" w:rsidP="00E21952">
            <w:pPr>
              <w:rPr>
                <w:b/>
                <w:sz w:val="22"/>
                <w:szCs w:val="22"/>
              </w:rPr>
            </w:pPr>
          </w:p>
          <w:p w:rsidR="009F4345" w:rsidRDefault="009F4345" w:rsidP="00E21952">
            <w:pPr>
              <w:rPr>
                <w:b/>
                <w:sz w:val="22"/>
                <w:szCs w:val="22"/>
              </w:rPr>
            </w:pPr>
          </w:p>
          <w:p w:rsidR="000617BF" w:rsidRPr="00B17A5E" w:rsidRDefault="000617BF" w:rsidP="00E64A62">
            <w:pPr>
              <w:rPr>
                <w:sz w:val="22"/>
                <w:szCs w:val="22"/>
              </w:rPr>
            </w:pPr>
          </w:p>
        </w:tc>
      </w:tr>
      <w:tr w:rsidR="00E253DF" w:rsidTr="003B4375">
        <w:tc>
          <w:tcPr>
            <w:tcW w:w="1008" w:type="dxa"/>
          </w:tcPr>
          <w:p w:rsidR="00E253DF" w:rsidRPr="00AD17B3" w:rsidRDefault="003B4375" w:rsidP="00E21952">
            <w:pPr>
              <w:rPr>
                <w:b/>
                <w:sz w:val="22"/>
                <w:szCs w:val="22"/>
              </w:rPr>
            </w:pPr>
            <w:r>
              <w:rPr>
                <w:b/>
                <w:sz w:val="22"/>
                <w:szCs w:val="22"/>
              </w:rPr>
              <w:lastRenderedPageBreak/>
              <w:t>5</w:t>
            </w:r>
          </w:p>
        </w:tc>
        <w:tc>
          <w:tcPr>
            <w:tcW w:w="6897" w:type="dxa"/>
          </w:tcPr>
          <w:p w:rsidR="00E00970" w:rsidRDefault="002F64ED" w:rsidP="00E00970">
            <w:pPr>
              <w:jc w:val="both"/>
              <w:rPr>
                <w:b/>
                <w:sz w:val="22"/>
                <w:szCs w:val="22"/>
              </w:rPr>
            </w:pPr>
            <w:r>
              <w:rPr>
                <w:b/>
                <w:sz w:val="22"/>
                <w:szCs w:val="22"/>
              </w:rPr>
              <w:t>DL3 PATIENTS</w:t>
            </w:r>
          </w:p>
          <w:p w:rsidR="00E52857" w:rsidRPr="00E52857" w:rsidRDefault="00E52857" w:rsidP="00E00970">
            <w:pPr>
              <w:jc w:val="both"/>
              <w:rPr>
                <w:sz w:val="22"/>
                <w:szCs w:val="22"/>
              </w:rPr>
            </w:pPr>
            <w:r w:rsidRPr="00E52857">
              <w:rPr>
                <w:sz w:val="22"/>
                <w:szCs w:val="22"/>
              </w:rPr>
              <w:t>ES explained that the practice had recently written to all patients living in the DL3 area requesting that they change GP. The reason for this was to maintain patient safety. The group agreed that this was necessary and gave the decision their full support.</w:t>
            </w:r>
          </w:p>
          <w:p w:rsidR="00252801" w:rsidRPr="00E00970" w:rsidRDefault="00252801" w:rsidP="00E00970">
            <w:pPr>
              <w:jc w:val="both"/>
              <w:rPr>
                <w:sz w:val="22"/>
                <w:szCs w:val="22"/>
              </w:rPr>
            </w:pPr>
          </w:p>
        </w:tc>
        <w:tc>
          <w:tcPr>
            <w:tcW w:w="951" w:type="dxa"/>
          </w:tcPr>
          <w:p w:rsidR="00E253DF" w:rsidRDefault="00E253DF" w:rsidP="00E21952">
            <w:pPr>
              <w:rPr>
                <w:b/>
                <w:sz w:val="22"/>
                <w:szCs w:val="22"/>
              </w:rPr>
            </w:pPr>
          </w:p>
          <w:p w:rsidR="000617BF" w:rsidRDefault="000617BF" w:rsidP="00E21952">
            <w:pPr>
              <w:rPr>
                <w:b/>
                <w:sz w:val="22"/>
                <w:szCs w:val="22"/>
              </w:rPr>
            </w:pPr>
          </w:p>
          <w:p w:rsidR="000617BF" w:rsidRDefault="000617BF" w:rsidP="00E21952">
            <w:pPr>
              <w:rPr>
                <w:b/>
                <w:sz w:val="22"/>
                <w:szCs w:val="22"/>
              </w:rPr>
            </w:pPr>
          </w:p>
        </w:tc>
      </w:tr>
      <w:tr w:rsidR="003B4375" w:rsidTr="003B4375">
        <w:tc>
          <w:tcPr>
            <w:tcW w:w="1008" w:type="dxa"/>
          </w:tcPr>
          <w:p w:rsidR="003B4375" w:rsidRDefault="003B4375" w:rsidP="00E21952">
            <w:pPr>
              <w:rPr>
                <w:b/>
                <w:sz w:val="22"/>
                <w:szCs w:val="22"/>
              </w:rPr>
            </w:pPr>
            <w:r>
              <w:rPr>
                <w:b/>
                <w:sz w:val="22"/>
                <w:szCs w:val="22"/>
              </w:rPr>
              <w:t>6</w:t>
            </w:r>
          </w:p>
        </w:tc>
        <w:tc>
          <w:tcPr>
            <w:tcW w:w="6897" w:type="dxa"/>
          </w:tcPr>
          <w:p w:rsidR="003B4375" w:rsidRDefault="003B4375" w:rsidP="003B4375">
            <w:pPr>
              <w:rPr>
                <w:b/>
                <w:sz w:val="22"/>
                <w:szCs w:val="22"/>
              </w:rPr>
            </w:pPr>
            <w:r>
              <w:rPr>
                <w:b/>
                <w:sz w:val="22"/>
                <w:szCs w:val="22"/>
              </w:rPr>
              <w:t>FEEDBACK FROM DARL</w:t>
            </w:r>
            <w:r w:rsidR="002F64ED">
              <w:rPr>
                <w:b/>
                <w:sz w:val="22"/>
                <w:szCs w:val="22"/>
              </w:rPr>
              <w:t>INGTON COMMUNITY COUNCIL - GL</w:t>
            </w:r>
          </w:p>
          <w:p w:rsidR="003B4375" w:rsidRPr="0049613A" w:rsidRDefault="002C2DC1" w:rsidP="0049613A">
            <w:pPr>
              <w:jc w:val="both"/>
              <w:rPr>
                <w:sz w:val="22"/>
                <w:szCs w:val="22"/>
              </w:rPr>
            </w:pPr>
            <w:r w:rsidRPr="0049613A">
              <w:rPr>
                <w:sz w:val="22"/>
                <w:szCs w:val="22"/>
              </w:rPr>
              <w:t>GL had attended recent Community Council Meetings</w:t>
            </w:r>
            <w:r w:rsidR="0049613A" w:rsidRPr="0049613A">
              <w:rPr>
                <w:sz w:val="22"/>
                <w:szCs w:val="22"/>
              </w:rPr>
              <w:t xml:space="preserve"> and gave some feedback. The group is still unclear how GL can relay the views of the patients of Felix House Surgery to these meetings.</w:t>
            </w:r>
          </w:p>
          <w:p w:rsidR="0049613A" w:rsidRPr="0049613A" w:rsidRDefault="0049613A" w:rsidP="0049613A">
            <w:pPr>
              <w:jc w:val="both"/>
              <w:rPr>
                <w:sz w:val="22"/>
                <w:szCs w:val="22"/>
              </w:rPr>
            </w:pPr>
            <w:r w:rsidRPr="0049613A">
              <w:rPr>
                <w:sz w:val="22"/>
                <w:szCs w:val="22"/>
              </w:rPr>
              <w:t xml:space="preserve">The </w:t>
            </w:r>
            <w:r>
              <w:rPr>
                <w:sz w:val="22"/>
                <w:szCs w:val="22"/>
              </w:rPr>
              <w:t xml:space="preserve">recent </w:t>
            </w:r>
            <w:r w:rsidRPr="0049613A">
              <w:rPr>
                <w:sz w:val="22"/>
                <w:szCs w:val="22"/>
              </w:rPr>
              <w:t>patient survey had sought views on a virtual group to run alongside the PPG but there was little interest in this.</w:t>
            </w:r>
          </w:p>
          <w:p w:rsidR="0049613A" w:rsidRDefault="0049613A" w:rsidP="0049613A">
            <w:pPr>
              <w:jc w:val="both"/>
              <w:rPr>
                <w:sz w:val="22"/>
                <w:szCs w:val="22"/>
              </w:rPr>
            </w:pPr>
            <w:r>
              <w:rPr>
                <w:sz w:val="22"/>
                <w:szCs w:val="22"/>
              </w:rPr>
              <w:t>The group agreed to give this some thought and add this to the action plan going forward.</w:t>
            </w:r>
          </w:p>
          <w:p w:rsidR="0049613A" w:rsidRPr="0049613A" w:rsidRDefault="0049613A" w:rsidP="0049613A">
            <w:pPr>
              <w:jc w:val="both"/>
              <w:rPr>
                <w:sz w:val="22"/>
                <w:szCs w:val="22"/>
              </w:rPr>
            </w:pPr>
          </w:p>
        </w:tc>
        <w:tc>
          <w:tcPr>
            <w:tcW w:w="951" w:type="dxa"/>
          </w:tcPr>
          <w:p w:rsidR="003B4375" w:rsidRDefault="003B4375" w:rsidP="00E21952">
            <w:pPr>
              <w:rPr>
                <w:b/>
                <w:sz w:val="22"/>
                <w:szCs w:val="22"/>
              </w:rPr>
            </w:pPr>
          </w:p>
        </w:tc>
      </w:tr>
    </w:tbl>
    <w:p w:rsidR="00E21952" w:rsidRDefault="00E21952" w:rsidP="00A90F4E"/>
    <w:sectPr w:rsidR="00E2195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D585D"/>
    <w:multiLevelType w:val="hybridMultilevel"/>
    <w:tmpl w:val="54B4F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DA34D8"/>
    <w:multiLevelType w:val="hybridMultilevel"/>
    <w:tmpl w:val="DC985F6C"/>
    <w:lvl w:ilvl="0" w:tplc="08090001">
      <w:start w:val="1"/>
      <w:numFmt w:val="bullet"/>
      <w:lvlText w:val=""/>
      <w:lvlJc w:val="left"/>
      <w:pPr>
        <w:tabs>
          <w:tab w:val="num" w:pos="840"/>
        </w:tabs>
        <w:ind w:left="8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30027F23"/>
    <w:multiLevelType w:val="hybridMultilevel"/>
    <w:tmpl w:val="EC14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9F0FFF"/>
    <w:multiLevelType w:val="hybridMultilevel"/>
    <w:tmpl w:val="B3EAAFD4"/>
    <w:lvl w:ilvl="0" w:tplc="08090001">
      <w:start w:val="1"/>
      <w:numFmt w:val="bullet"/>
      <w:lvlText w:val=""/>
      <w:lvlJc w:val="left"/>
      <w:pPr>
        <w:tabs>
          <w:tab w:val="num" w:pos="840"/>
        </w:tabs>
        <w:ind w:left="8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338B0611"/>
    <w:multiLevelType w:val="hybridMultilevel"/>
    <w:tmpl w:val="C4FA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24070C"/>
    <w:multiLevelType w:val="hybridMultilevel"/>
    <w:tmpl w:val="03FE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D22F6C"/>
    <w:multiLevelType w:val="hybridMultilevel"/>
    <w:tmpl w:val="083E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550D52"/>
    <w:multiLevelType w:val="hybridMultilevel"/>
    <w:tmpl w:val="8F4C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CD2EA9"/>
    <w:multiLevelType w:val="hybridMultilevel"/>
    <w:tmpl w:val="9EE8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9623D9"/>
    <w:multiLevelType w:val="hybridMultilevel"/>
    <w:tmpl w:val="FD38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5F467B"/>
    <w:multiLevelType w:val="hybridMultilevel"/>
    <w:tmpl w:val="4836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D26C97"/>
    <w:multiLevelType w:val="hybridMultilevel"/>
    <w:tmpl w:val="395832B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356701D"/>
    <w:multiLevelType w:val="hybridMultilevel"/>
    <w:tmpl w:val="C420ADE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6A02346"/>
    <w:multiLevelType w:val="hybridMultilevel"/>
    <w:tmpl w:val="D8A4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1E149B"/>
    <w:multiLevelType w:val="hybridMultilevel"/>
    <w:tmpl w:val="537C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79E4076"/>
    <w:multiLevelType w:val="hybridMultilevel"/>
    <w:tmpl w:val="623E7CB4"/>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7B111AB6"/>
    <w:multiLevelType w:val="hybridMultilevel"/>
    <w:tmpl w:val="F6C6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BB5379"/>
    <w:multiLevelType w:val="hybridMultilevel"/>
    <w:tmpl w:val="FFE23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9"/>
  </w:num>
  <w:num w:numId="5">
    <w:abstractNumId w:val="14"/>
  </w:num>
  <w:num w:numId="6">
    <w:abstractNumId w:val="8"/>
  </w:num>
  <w:num w:numId="7">
    <w:abstractNumId w:val="2"/>
  </w:num>
  <w:num w:numId="8">
    <w:abstractNumId w:val="6"/>
  </w:num>
  <w:num w:numId="9">
    <w:abstractNumId w:val="10"/>
  </w:num>
  <w:num w:numId="10">
    <w:abstractNumId w:val="13"/>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4"/>
  </w:num>
  <w:num w:numId="17">
    <w:abstractNumId w:val="17"/>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952"/>
    <w:rsid w:val="00001D50"/>
    <w:rsid w:val="00016F9C"/>
    <w:rsid w:val="00022725"/>
    <w:rsid w:val="00043B0D"/>
    <w:rsid w:val="0005151A"/>
    <w:rsid w:val="000617BF"/>
    <w:rsid w:val="00074CB6"/>
    <w:rsid w:val="00092549"/>
    <w:rsid w:val="00097FED"/>
    <w:rsid w:val="000E29E5"/>
    <w:rsid w:val="000E4EAE"/>
    <w:rsid w:val="000E58FF"/>
    <w:rsid w:val="000F0515"/>
    <w:rsid w:val="000F3997"/>
    <w:rsid w:val="001007EB"/>
    <w:rsid w:val="00100DE2"/>
    <w:rsid w:val="001048DD"/>
    <w:rsid w:val="00115571"/>
    <w:rsid w:val="00115D81"/>
    <w:rsid w:val="001162E6"/>
    <w:rsid w:val="00117904"/>
    <w:rsid w:val="001249F8"/>
    <w:rsid w:val="00170FCA"/>
    <w:rsid w:val="00185B24"/>
    <w:rsid w:val="00197948"/>
    <w:rsid w:val="001B3F08"/>
    <w:rsid w:val="001C4127"/>
    <w:rsid w:val="001F780C"/>
    <w:rsid w:val="002472EF"/>
    <w:rsid w:val="00252801"/>
    <w:rsid w:val="00252DF6"/>
    <w:rsid w:val="00260748"/>
    <w:rsid w:val="0029681A"/>
    <w:rsid w:val="002C2DC1"/>
    <w:rsid w:val="002C76DE"/>
    <w:rsid w:val="002D7253"/>
    <w:rsid w:val="002F64ED"/>
    <w:rsid w:val="00352C2D"/>
    <w:rsid w:val="00354693"/>
    <w:rsid w:val="0036134D"/>
    <w:rsid w:val="00370C82"/>
    <w:rsid w:val="003B4375"/>
    <w:rsid w:val="003C1721"/>
    <w:rsid w:val="003C7749"/>
    <w:rsid w:val="00411D9A"/>
    <w:rsid w:val="00471F14"/>
    <w:rsid w:val="00492FFD"/>
    <w:rsid w:val="0049613A"/>
    <w:rsid w:val="004A02EB"/>
    <w:rsid w:val="004A1EC6"/>
    <w:rsid w:val="004B3ADC"/>
    <w:rsid w:val="004F6DA9"/>
    <w:rsid w:val="00505BB7"/>
    <w:rsid w:val="00560994"/>
    <w:rsid w:val="00562ADF"/>
    <w:rsid w:val="00594ED9"/>
    <w:rsid w:val="005C7775"/>
    <w:rsid w:val="005D41FE"/>
    <w:rsid w:val="005F4273"/>
    <w:rsid w:val="006052F5"/>
    <w:rsid w:val="0062395B"/>
    <w:rsid w:val="00643867"/>
    <w:rsid w:val="00657E76"/>
    <w:rsid w:val="006675EE"/>
    <w:rsid w:val="00692919"/>
    <w:rsid w:val="006C235D"/>
    <w:rsid w:val="00705FD7"/>
    <w:rsid w:val="00715D74"/>
    <w:rsid w:val="007231AA"/>
    <w:rsid w:val="00727B79"/>
    <w:rsid w:val="007527E2"/>
    <w:rsid w:val="007865CA"/>
    <w:rsid w:val="007A7C97"/>
    <w:rsid w:val="0080030C"/>
    <w:rsid w:val="00815D8B"/>
    <w:rsid w:val="00830ED2"/>
    <w:rsid w:val="00850F78"/>
    <w:rsid w:val="00854E67"/>
    <w:rsid w:val="008750D8"/>
    <w:rsid w:val="00881893"/>
    <w:rsid w:val="00882B22"/>
    <w:rsid w:val="008A7CBA"/>
    <w:rsid w:val="008B7221"/>
    <w:rsid w:val="008C6E9C"/>
    <w:rsid w:val="00982146"/>
    <w:rsid w:val="009E2CFB"/>
    <w:rsid w:val="009F4345"/>
    <w:rsid w:val="00A43AE7"/>
    <w:rsid w:val="00A73445"/>
    <w:rsid w:val="00A90F4E"/>
    <w:rsid w:val="00AD17B3"/>
    <w:rsid w:val="00AE2859"/>
    <w:rsid w:val="00B02609"/>
    <w:rsid w:val="00B02A42"/>
    <w:rsid w:val="00B11330"/>
    <w:rsid w:val="00B11B60"/>
    <w:rsid w:val="00B17A5E"/>
    <w:rsid w:val="00B460DA"/>
    <w:rsid w:val="00B47890"/>
    <w:rsid w:val="00B50362"/>
    <w:rsid w:val="00B524A8"/>
    <w:rsid w:val="00BC079F"/>
    <w:rsid w:val="00BC25B9"/>
    <w:rsid w:val="00BD7766"/>
    <w:rsid w:val="00BE4DF3"/>
    <w:rsid w:val="00BF5391"/>
    <w:rsid w:val="00C54035"/>
    <w:rsid w:val="00C62B90"/>
    <w:rsid w:val="00C801BF"/>
    <w:rsid w:val="00CB226D"/>
    <w:rsid w:val="00CC0DC3"/>
    <w:rsid w:val="00CE2BB0"/>
    <w:rsid w:val="00CE7540"/>
    <w:rsid w:val="00CF5C74"/>
    <w:rsid w:val="00D13F86"/>
    <w:rsid w:val="00D16310"/>
    <w:rsid w:val="00D35B95"/>
    <w:rsid w:val="00D83379"/>
    <w:rsid w:val="00DB47D8"/>
    <w:rsid w:val="00DE01AD"/>
    <w:rsid w:val="00DE6C2C"/>
    <w:rsid w:val="00E00970"/>
    <w:rsid w:val="00E213E6"/>
    <w:rsid w:val="00E21952"/>
    <w:rsid w:val="00E253DF"/>
    <w:rsid w:val="00E37A32"/>
    <w:rsid w:val="00E52857"/>
    <w:rsid w:val="00E54B67"/>
    <w:rsid w:val="00E64A62"/>
    <w:rsid w:val="00EA74D2"/>
    <w:rsid w:val="00ED518F"/>
    <w:rsid w:val="00EF3E6B"/>
    <w:rsid w:val="00F05C86"/>
    <w:rsid w:val="00F70AC3"/>
    <w:rsid w:val="00F745E0"/>
    <w:rsid w:val="00FE01A5"/>
    <w:rsid w:val="00FE2B30"/>
    <w:rsid w:val="00FF4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001D50"/>
    <w:pPr>
      <w:framePr w:w="7920" w:h="1980" w:hRule="exact" w:hSpace="180" w:wrap="auto" w:hAnchor="page" w:xAlign="center" w:yAlign="bottom"/>
      <w:ind w:left="2880"/>
    </w:pPr>
    <w:rPr>
      <w:rFonts w:ascii="Microsoft Sans Serif" w:hAnsi="Microsoft Sans Serif"/>
      <w:sz w:val="22"/>
    </w:rPr>
  </w:style>
  <w:style w:type="table" w:styleId="TableGrid">
    <w:name w:val="Table Grid"/>
    <w:basedOn w:val="TableNormal"/>
    <w:uiPriority w:val="99"/>
    <w:rsid w:val="00E219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4127"/>
    <w:pPr>
      <w:ind w:left="720"/>
      <w:contextualSpacing/>
    </w:pPr>
  </w:style>
  <w:style w:type="character" w:styleId="Hyperlink">
    <w:name w:val="Hyperlink"/>
    <w:basedOn w:val="DefaultParagraphFont"/>
    <w:uiPriority w:val="99"/>
    <w:unhideWhenUsed/>
    <w:rsid w:val="00170F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001D50"/>
    <w:pPr>
      <w:framePr w:w="7920" w:h="1980" w:hRule="exact" w:hSpace="180" w:wrap="auto" w:hAnchor="page" w:xAlign="center" w:yAlign="bottom"/>
      <w:ind w:left="2880"/>
    </w:pPr>
    <w:rPr>
      <w:rFonts w:ascii="Microsoft Sans Serif" w:hAnsi="Microsoft Sans Serif"/>
      <w:sz w:val="22"/>
    </w:rPr>
  </w:style>
  <w:style w:type="table" w:styleId="TableGrid">
    <w:name w:val="Table Grid"/>
    <w:basedOn w:val="TableNormal"/>
    <w:uiPriority w:val="99"/>
    <w:rsid w:val="00E219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4127"/>
    <w:pPr>
      <w:ind w:left="720"/>
      <w:contextualSpacing/>
    </w:pPr>
  </w:style>
  <w:style w:type="character" w:styleId="Hyperlink">
    <w:name w:val="Hyperlink"/>
    <w:basedOn w:val="DefaultParagraphFont"/>
    <w:uiPriority w:val="99"/>
    <w:unhideWhenUsed/>
    <w:rsid w:val="00170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9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414</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saddington</dc:creator>
  <cp:lastModifiedBy>Liz Stewart</cp:lastModifiedBy>
  <cp:revision>3</cp:revision>
  <dcterms:created xsi:type="dcterms:W3CDTF">2014-03-03T16:44:00Z</dcterms:created>
  <dcterms:modified xsi:type="dcterms:W3CDTF">2014-03-03T16:48:00Z</dcterms:modified>
</cp:coreProperties>
</file>